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3C" w:rsidRDefault="002909EC">
      <w:pPr>
        <w:spacing w:after="65" w:line="259" w:lineRule="auto"/>
        <w:ind w:left="-420" w:right="-602" w:firstLine="0"/>
        <w:jc w:val="left"/>
      </w:pPr>
      <w:r>
        <w:rPr>
          <w:rFonts w:ascii="Calibri" w:eastAsia="Calibri" w:hAnsi="Calibri" w:cs="Calibri"/>
          <w:noProof/>
        </w:rPr>
        <mc:AlternateContent>
          <mc:Choice Requires="wpg">
            <w:drawing>
              <wp:inline distT="0" distB="0" distL="0" distR="0">
                <wp:extent cx="6774180" cy="1734312"/>
                <wp:effectExtent l="0" t="0" r="0" b="0"/>
                <wp:docPr id="6151" name="Group 6151"/>
                <wp:cNvGraphicFramePr/>
                <a:graphic xmlns:a="http://schemas.openxmlformats.org/drawingml/2006/main">
                  <a:graphicData uri="http://schemas.microsoft.com/office/word/2010/wordprocessingGroup">
                    <wpg:wgp>
                      <wpg:cNvGrpSpPr/>
                      <wpg:grpSpPr>
                        <a:xfrm>
                          <a:off x="0" y="0"/>
                          <a:ext cx="6774180" cy="1734312"/>
                          <a:chOff x="0" y="0"/>
                          <a:chExt cx="6774180" cy="1734312"/>
                        </a:xfrm>
                      </wpg:grpSpPr>
                      <wps:wsp>
                        <wps:cNvPr id="6" name="Rectangle 6"/>
                        <wps:cNvSpPr/>
                        <wps:spPr>
                          <a:xfrm>
                            <a:off x="266700" y="618592"/>
                            <a:ext cx="50673" cy="224380"/>
                          </a:xfrm>
                          <a:prstGeom prst="rect">
                            <a:avLst/>
                          </a:prstGeom>
                          <a:ln>
                            <a:noFill/>
                          </a:ln>
                        </wps:spPr>
                        <wps:txbx>
                          <w:txbxContent>
                            <w:p w:rsidR="00FF603C" w:rsidRDefault="002909E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 name="Rectangle 7"/>
                        <wps:cNvSpPr/>
                        <wps:spPr>
                          <a:xfrm>
                            <a:off x="304800" y="659512"/>
                            <a:ext cx="38021" cy="171355"/>
                          </a:xfrm>
                          <a:prstGeom prst="rect">
                            <a:avLst/>
                          </a:prstGeom>
                          <a:ln>
                            <a:noFill/>
                          </a:ln>
                        </wps:spPr>
                        <wps:txbx>
                          <w:txbxContent>
                            <w:p w:rsidR="00FF603C" w:rsidRDefault="002909EC">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8" name="Rectangle 8"/>
                        <wps:cNvSpPr/>
                        <wps:spPr>
                          <a:xfrm>
                            <a:off x="266700" y="827152"/>
                            <a:ext cx="38021" cy="171355"/>
                          </a:xfrm>
                          <a:prstGeom prst="rect">
                            <a:avLst/>
                          </a:prstGeom>
                          <a:ln>
                            <a:noFill/>
                          </a:ln>
                        </wps:spPr>
                        <wps:txbx>
                          <w:txbxContent>
                            <w:p w:rsidR="00FF603C" w:rsidRDefault="002909EC">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pic:pic xmlns:pic="http://schemas.openxmlformats.org/drawingml/2006/picture">
                        <pic:nvPicPr>
                          <pic:cNvPr id="251" name="Picture 251"/>
                          <pic:cNvPicPr/>
                        </pic:nvPicPr>
                        <pic:blipFill>
                          <a:blip r:embed="rId5"/>
                          <a:stretch>
                            <a:fillRect/>
                          </a:stretch>
                        </pic:blipFill>
                        <pic:spPr>
                          <a:xfrm>
                            <a:off x="0" y="876554"/>
                            <a:ext cx="5023866" cy="382524"/>
                          </a:xfrm>
                          <a:prstGeom prst="rect">
                            <a:avLst/>
                          </a:prstGeom>
                        </pic:spPr>
                      </pic:pic>
                      <wps:wsp>
                        <wps:cNvPr id="252" name="Rectangle 252"/>
                        <wps:cNvSpPr/>
                        <wps:spPr>
                          <a:xfrm>
                            <a:off x="4822825" y="952754"/>
                            <a:ext cx="131750" cy="405384"/>
                          </a:xfrm>
                          <a:prstGeom prst="rect">
                            <a:avLst/>
                          </a:prstGeom>
                          <a:ln>
                            <a:noFill/>
                          </a:ln>
                        </wps:spPr>
                        <wps:txbx>
                          <w:txbxContent>
                            <w:p w:rsidR="00FF603C" w:rsidRDefault="002909EC">
                              <w:pPr>
                                <w:spacing w:after="160" w:line="259" w:lineRule="auto"/>
                                <w:ind w:left="0" w:firstLine="0"/>
                                <w:jc w:val="left"/>
                              </w:pPr>
                              <w:r>
                                <w:rPr>
                                  <w:rFonts w:ascii="Trajan Pro" w:eastAsia="Trajan Pro" w:hAnsi="Trajan Pro" w:cs="Trajan Pro"/>
                                  <w:color w:val="FFFFFF"/>
                                  <w:sz w:val="48"/>
                                </w:rPr>
                                <w:t xml:space="preserve"> </w:t>
                              </w:r>
                            </w:p>
                          </w:txbxContent>
                        </wps:txbx>
                        <wps:bodyPr horzOverflow="overflow" vert="horz" lIns="0" tIns="0" rIns="0" bIns="0" rtlCol="0">
                          <a:noAutofit/>
                        </wps:bodyPr>
                      </wps:wsp>
                      <wps:wsp>
                        <wps:cNvPr id="6762" name="Shape 6762"/>
                        <wps:cNvSpPr/>
                        <wps:spPr>
                          <a:xfrm>
                            <a:off x="30480" y="0"/>
                            <a:ext cx="6743700" cy="1734312"/>
                          </a:xfrm>
                          <a:custGeom>
                            <a:avLst/>
                            <a:gdLst/>
                            <a:ahLst/>
                            <a:cxnLst/>
                            <a:rect l="0" t="0" r="0" b="0"/>
                            <a:pathLst>
                              <a:path w="6743700" h="1734312">
                                <a:moveTo>
                                  <a:pt x="0" y="0"/>
                                </a:moveTo>
                                <a:lnTo>
                                  <a:pt x="6743700" y="0"/>
                                </a:lnTo>
                                <a:lnTo>
                                  <a:pt x="6743700" y="1734312"/>
                                </a:lnTo>
                                <a:lnTo>
                                  <a:pt x="0" y="1734312"/>
                                </a:lnTo>
                                <a:lnTo>
                                  <a:pt x="0" y="0"/>
                                </a:lnTo>
                              </a:path>
                            </a:pathLst>
                          </a:custGeom>
                          <a:ln w="0" cap="flat">
                            <a:miter lim="127000"/>
                          </a:ln>
                        </wps:spPr>
                        <wps:style>
                          <a:lnRef idx="0">
                            <a:srgbClr val="000000">
                              <a:alpha val="0"/>
                            </a:srgbClr>
                          </a:lnRef>
                          <a:fillRef idx="1">
                            <a:srgbClr val="0D0662"/>
                          </a:fillRef>
                          <a:effectRef idx="0">
                            <a:scrgbClr r="0" g="0" b="0"/>
                          </a:effectRef>
                          <a:fontRef idx="none"/>
                        </wps:style>
                        <wps:bodyPr/>
                      </wps:wsp>
                      <pic:pic xmlns:pic="http://schemas.openxmlformats.org/drawingml/2006/picture">
                        <pic:nvPicPr>
                          <pic:cNvPr id="288" name="Picture 288"/>
                          <pic:cNvPicPr/>
                        </pic:nvPicPr>
                        <pic:blipFill>
                          <a:blip r:embed="rId6"/>
                          <a:stretch>
                            <a:fillRect/>
                          </a:stretch>
                        </pic:blipFill>
                        <pic:spPr>
                          <a:xfrm>
                            <a:off x="185928" y="861060"/>
                            <a:ext cx="5635752" cy="871728"/>
                          </a:xfrm>
                          <a:prstGeom prst="rect">
                            <a:avLst/>
                          </a:prstGeom>
                        </pic:spPr>
                      </pic:pic>
                      <pic:pic xmlns:pic="http://schemas.openxmlformats.org/drawingml/2006/picture">
                        <pic:nvPicPr>
                          <pic:cNvPr id="290" name="Picture 290"/>
                          <pic:cNvPicPr/>
                        </pic:nvPicPr>
                        <pic:blipFill>
                          <a:blip r:embed="rId7"/>
                          <a:stretch>
                            <a:fillRect/>
                          </a:stretch>
                        </pic:blipFill>
                        <pic:spPr>
                          <a:xfrm>
                            <a:off x="222504" y="859790"/>
                            <a:ext cx="5398008" cy="397764"/>
                          </a:xfrm>
                          <a:prstGeom prst="rect">
                            <a:avLst/>
                          </a:prstGeom>
                        </pic:spPr>
                      </pic:pic>
                      <wps:wsp>
                        <wps:cNvPr id="291" name="Rectangle 291"/>
                        <wps:cNvSpPr/>
                        <wps:spPr>
                          <a:xfrm>
                            <a:off x="5412994" y="939039"/>
                            <a:ext cx="137020" cy="421599"/>
                          </a:xfrm>
                          <a:prstGeom prst="rect">
                            <a:avLst/>
                          </a:prstGeom>
                          <a:ln>
                            <a:noFill/>
                          </a:ln>
                        </wps:spPr>
                        <wps:txbx>
                          <w:txbxContent>
                            <w:p w:rsidR="00FF603C" w:rsidRDefault="002909EC">
                              <w:pPr>
                                <w:spacing w:after="160" w:line="259" w:lineRule="auto"/>
                                <w:ind w:left="0" w:firstLine="0"/>
                                <w:jc w:val="left"/>
                              </w:pPr>
                              <w:r>
                                <w:rPr>
                                  <w:rFonts w:ascii="Trajan Pro" w:eastAsia="Trajan Pro" w:hAnsi="Trajan Pro" w:cs="Trajan Pro"/>
                                  <w:color w:val="FFFFFF"/>
                                  <w:sz w:val="50"/>
                                </w:rPr>
                                <w:t xml:space="preserve"> </w:t>
                              </w:r>
                            </w:p>
                          </w:txbxContent>
                        </wps:txbx>
                        <wps:bodyPr horzOverflow="overflow" vert="horz" lIns="0" tIns="0" rIns="0" bIns="0" rtlCol="0">
                          <a:noAutofit/>
                        </wps:bodyPr>
                      </wps:wsp>
                      <wps:wsp>
                        <wps:cNvPr id="292" name="Shape 292"/>
                        <wps:cNvSpPr/>
                        <wps:spPr>
                          <a:xfrm>
                            <a:off x="5599176" y="112776"/>
                            <a:ext cx="1024128" cy="1005840"/>
                          </a:xfrm>
                          <a:custGeom>
                            <a:avLst/>
                            <a:gdLst/>
                            <a:ahLst/>
                            <a:cxnLst/>
                            <a:rect l="0" t="0" r="0" b="0"/>
                            <a:pathLst>
                              <a:path w="1024128" h="1005840">
                                <a:moveTo>
                                  <a:pt x="512064" y="0"/>
                                </a:moveTo>
                                <a:cubicBezTo>
                                  <a:pt x="794893" y="0"/>
                                  <a:pt x="1024128" y="225172"/>
                                  <a:pt x="1024128" y="502920"/>
                                </a:cubicBezTo>
                                <a:cubicBezTo>
                                  <a:pt x="1024128" y="780669"/>
                                  <a:pt x="794893" y="1005840"/>
                                  <a:pt x="512064" y="1005840"/>
                                </a:cubicBezTo>
                                <a:cubicBezTo>
                                  <a:pt x="229235" y="1005840"/>
                                  <a:pt x="0" y="780669"/>
                                  <a:pt x="0" y="502920"/>
                                </a:cubicBezTo>
                                <a:cubicBezTo>
                                  <a:pt x="0" y="225172"/>
                                  <a:pt x="229235" y="0"/>
                                  <a:pt x="51206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94" name="Picture 294"/>
                          <pic:cNvPicPr/>
                        </pic:nvPicPr>
                        <pic:blipFill>
                          <a:blip r:embed="rId8"/>
                          <a:stretch>
                            <a:fillRect/>
                          </a:stretch>
                        </pic:blipFill>
                        <pic:spPr>
                          <a:xfrm>
                            <a:off x="234696" y="1324356"/>
                            <a:ext cx="5248656" cy="352044"/>
                          </a:xfrm>
                          <a:prstGeom prst="rect">
                            <a:avLst/>
                          </a:prstGeom>
                        </pic:spPr>
                      </pic:pic>
                      <wps:wsp>
                        <wps:cNvPr id="295" name="Rectangle 295"/>
                        <wps:cNvSpPr/>
                        <wps:spPr>
                          <a:xfrm>
                            <a:off x="271272" y="1366684"/>
                            <a:ext cx="2785588" cy="197312"/>
                          </a:xfrm>
                          <a:prstGeom prst="rect">
                            <a:avLst/>
                          </a:prstGeom>
                          <a:ln>
                            <a:noFill/>
                          </a:ln>
                        </wps:spPr>
                        <wps:txbx>
                          <w:txbxContent>
                            <w:p w:rsidR="00FF603C" w:rsidRDefault="002909EC">
                              <w:pPr>
                                <w:spacing w:after="160" w:line="259" w:lineRule="auto"/>
                                <w:ind w:left="0" w:firstLine="0"/>
                                <w:jc w:val="left"/>
                              </w:pPr>
                              <w:r>
                                <w:rPr>
                                  <w:color w:val="DFD2E4"/>
                                </w:rPr>
                                <w:t>Keeping you up to date with what</w:t>
                              </w:r>
                            </w:p>
                          </w:txbxContent>
                        </wps:txbx>
                        <wps:bodyPr horzOverflow="overflow" vert="horz" lIns="0" tIns="0" rIns="0" bIns="0" rtlCol="0">
                          <a:noAutofit/>
                        </wps:bodyPr>
                      </wps:wsp>
                      <wps:wsp>
                        <wps:cNvPr id="296" name="Rectangle 296"/>
                        <wps:cNvSpPr/>
                        <wps:spPr>
                          <a:xfrm>
                            <a:off x="2367407" y="1366684"/>
                            <a:ext cx="27039" cy="197312"/>
                          </a:xfrm>
                          <a:prstGeom prst="rect">
                            <a:avLst/>
                          </a:prstGeom>
                          <a:ln>
                            <a:noFill/>
                          </a:ln>
                        </wps:spPr>
                        <wps:txbx>
                          <w:txbxContent>
                            <w:p w:rsidR="00FF603C" w:rsidRDefault="002909EC">
                              <w:pPr>
                                <w:spacing w:after="160" w:line="259" w:lineRule="auto"/>
                                <w:ind w:left="0" w:firstLine="0"/>
                                <w:jc w:val="left"/>
                              </w:pPr>
                              <w:r>
                                <w:rPr>
                                  <w:color w:val="DFD2E4"/>
                                </w:rPr>
                                <w:t>’</w:t>
                              </w:r>
                            </w:p>
                          </w:txbxContent>
                        </wps:txbx>
                        <wps:bodyPr horzOverflow="overflow" vert="horz" lIns="0" tIns="0" rIns="0" bIns="0" rtlCol="0">
                          <a:noAutofit/>
                        </wps:bodyPr>
                      </wps:wsp>
                      <wps:wsp>
                        <wps:cNvPr id="297" name="Rectangle 297"/>
                        <wps:cNvSpPr/>
                        <wps:spPr>
                          <a:xfrm>
                            <a:off x="2387219" y="1366684"/>
                            <a:ext cx="3312385" cy="197312"/>
                          </a:xfrm>
                          <a:prstGeom prst="rect">
                            <a:avLst/>
                          </a:prstGeom>
                          <a:ln>
                            <a:noFill/>
                          </a:ln>
                        </wps:spPr>
                        <wps:txbx>
                          <w:txbxContent>
                            <w:p w:rsidR="00FF603C" w:rsidRDefault="002909EC">
                              <w:pPr>
                                <w:spacing w:after="160" w:line="259" w:lineRule="auto"/>
                                <w:ind w:left="0" w:firstLine="0"/>
                                <w:jc w:val="left"/>
                              </w:pPr>
                              <w:r>
                                <w:rPr>
                                  <w:color w:val="DFD2E4"/>
                                </w:rPr>
                                <w:t>s going on in and around Greyfriars Kirk</w:t>
                              </w:r>
                            </w:p>
                          </w:txbxContent>
                        </wps:txbx>
                        <wps:bodyPr horzOverflow="overflow" vert="horz" lIns="0" tIns="0" rIns="0" bIns="0" rtlCol="0">
                          <a:noAutofit/>
                        </wps:bodyPr>
                      </wps:wsp>
                      <wps:wsp>
                        <wps:cNvPr id="298" name="Rectangle 298"/>
                        <wps:cNvSpPr/>
                        <wps:spPr>
                          <a:xfrm>
                            <a:off x="4877689" y="1366684"/>
                            <a:ext cx="48484" cy="197312"/>
                          </a:xfrm>
                          <a:prstGeom prst="rect">
                            <a:avLst/>
                          </a:prstGeom>
                          <a:ln>
                            <a:noFill/>
                          </a:ln>
                        </wps:spPr>
                        <wps:txbx>
                          <w:txbxContent>
                            <w:p w:rsidR="00FF603C" w:rsidRDefault="002909EC">
                              <w:pPr>
                                <w:spacing w:after="160" w:line="259" w:lineRule="auto"/>
                                <w:ind w:left="0" w:firstLine="0"/>
                                <w:jc w:val="left"/>
                              </w:pPr>
                              <w:r>
                                <w:rPr>
                                  <w:color w:val="DFD2E4"/>
                                </w:rPr>
                                <w:t xml:space="preserve"> </w:t>
                              </w:r>
                            </w:p>
                          </w:txbxContent>
                        </wps:txbx>
                        <wps:bodyPr horzOverflow="overflow" vert="horz" lIns="0" tIns="0" rIns="0" bIns="0" rtlCol="0">
                          <a:noAutofit/>
                        </wps:bodyPr>
                      </wps:wsp>
                      <pic:pic xmlns:pic="http://schemas.openxmlformats.org/drawingml/2006/picture">
                        <pic:nvPicPr>
                          <pic:cNvPr id="300" name="Picture 300"/>
                          <pic:cNvPicPr/>
                        </pic:nvPicPr>
                        <pic:blipFill>
                          <a:blip r:embed="rId9"/>
                          <a:stretch>
                            <a:fillRect/>
                          </a:stretch>
                        </pic:blipFill>
                        <pic:spPr>
                          <a:xfrm>
                            <a:off x="5547360" y="219456"/>
                            <a:ext cx="1129284" cy="760476"/>
                          </a:xfrm>
                          <a:prstGeom prst="rect">
                            <a:avLst/>
                          </a:prstGeom>
                        </pic:spPr>
                      </pic:pic>
                    </wpg:wgp>
                  </a:graphicData>
                </a:graphic>
              </wp:inline>
            </w:drawing>
          </mc:Choice>
          <mc:Fallback xmlns:a="http://schemas.openxmlformats.org/drawingml/2006/main">
            <w:pict>
              <v:group id="Group 6151" style="width:533.4pt;height:136.56pt;mso-position-horizontal-relative:char;mso-position-vertical-relative:line" coordsize="67741,17343">
                <v:rect id="Rectangle 6" style="position:absolute;width:506;height:2243;left:2667;top:6185;" filled="f" stroked="f">
                  <v:textbox inset="0,0,0,0">
                    <w:txbxContent>
                      <w:p>
                        <w:pPr>
                          <w:spacing w:before="0" w:after="160" w:line="259" w:lineRule="auto"/>
                          <w:ind w:left="0" w:firstLine="0"/>
                          <w:jc w:val="left"/>
                        </w:pPr>
                        <w:r>
                          <w:rPr>
                            <w:rFonts w:cs="Times New Roman" w:hAnsi="Times New Roman" w:eastAsia="Times New Roman" w:ascii="Times New Roman"/>
                            <w:sz w:val="24"/>
                          </w:rPr>
                          <w:t xml:space="preserve"> </w:t>
                        </w:r>
                      </w:p>
                    </w:txbxContent>
                  </v:textbox>
                </v:rect>
                <v:rect id="Rectangle 7" style="position:absolute;width:380;height:1713;left:3048;top:6595;" filled="f" stroked="f">
                  <v:textbox inset="0,0,0,0">
                    <w:txbxContent>
                      <w:p>
                        <w:pPr>
                          <w:spacing w:before="0" w:after="160" w:line="259" w:lineRule="auto"/>
                          <w:ind w:left="0" w:firstLine="0"/>
                          <w:jc w:val="left"/>
                        </w:pPr>
                        <w:r>
                          <w:rPr>
                            <w:rFonts w:cs="Calibri" w:hAnsi="Calibri" w:eastAsia="Calibri" w:ascii="Calibri"/>
                            <w:sz w:val="20"/>
                          </w:rPr>
                          <w:t xml:space="preserve"> </w:t>
                        </w:r>
                      </w:p>
                    </w:txbxContent>
                  </v:textbox>
                </v:rect>
                <v:rect id="Rectangle 8" style="position:absolute;width:380;height:1713;left:2667;top:8271;" filled="f" stroked="f">
                  <v:textbox inset="0,0,0,0">
                    <w:txbxContent>
                      <w:p>
                        <w:pPr>
                          <w:spacing w:before="0" w:after="160" w:line="259" w:lineRule="auto"/>
                          <w:ind w:left="0" w:firstLine="0"/>
                          <w:jc w:val="left"/>
                        </w:pPr>
                        <w:r>
                          <w:rPr>
                            <w:rFonts w:cs="Calibri" w:hAnsi="Calibri" w:eastAsia="Calibri" w:ascii="Calibri"/>
                            <w:sz w:val="20"/>
                          </w:rPr>
                          <w:t xml:space="preserve"> </w:t>
                        </w:r>
                      </w:p>
                    </w:txbxContent>
                  </v:textbox>
                </v:rect>
                <v:shape id="Picture 251" style="position:absolute;width:50238;height:3825;left:0;top:8765;" filled="f">
                  <v:imagedata r:id="rId10"/>
                </v:shape>
                <v:rect id="Rectangle 252" style="position:absolute;width:1317;height:4053;left:48228;top:9527;" filled="f" stroked="f">
                  <v:textbox inset="0,0,0,0">
                    <w:txbxContent>
                      <w:p>
                        <w:pPr>
                          <w:spacing w:before="0" w:after="160" w:line="259" w:lineRule="auto"/>
                          <w:ind w:left="0" w:firstLine="0"/>
                          <w:jc w:val="left"/>
                        </w:pPr>
                        <w:r>
                          <w:rPr>
                            <w:rFonts w:cs="Trajan Pro" w:hAnsi="Trajan Pro" w:eastAsia="Trajan Pro" w:ascii="Trajan Pro"/>
                            <w:color w:val="ffffff"/>
                            <w:sz w:val="48"/>
                          </w:rPr>
                          <w:t xml:space="preserve"> </w:t>
                        </w:r>
                      </w:p>
                    </w:txbxContent>
                  </v:textbox>
                </v:rect>
                <v:shape id="Shape 6763" style="position:absolute;width:67437;height:17343;left:304;top:0;" coordsize="6743700,1734312" path="m0,0l6743700,0l6743700,1734312l0,1734312l0,0">
                  <v:stroke weight="0pt" endcap="flat" joinstyle="miter" miterlimit="10" on="false" color="#000000" opacity="0"/>
                  <v:fill on="true" color="#0d0662"/>
                </v:shape>
                <v:shape id="Picture 288" style="position:absolute;width:56357;height:8717;left:1859;top:8610;" filled="f">
                  <v:imagedata r:id="rId11"/>
                </v:shape>
                <v:shape id="Picture 290" style="position:absolute;width:53980;height:3977;left:2225;top:8597;" filled="f">
                  <v:imagedata r:id="rId12"/>
                </v:shape>
                <v:rect id="Rectangle 291" style="position:absolute;width:1370;height:4215;left:54129;top:9390;" filled="f" stroked="f">
                  <v:textbox inset="0,0,0,0">
                    <w:txbxContent>
                      <w:p>
                        <w:pPr>
                          <w:spacing w:before="0" w:after="160" w:line="259" w:lineRule="auto"/>
                          <w:ind w:left="0" w:firstLine="0"/>
                          <w:jc w:val="left"/>
                        </w:pPr>
                        <w:r>
                          <w:rPr>
                            <w:rFonts w:cs="Trajan Pro" w:hAnsi="Trajan Pro" w:eastAsia="Trajan Pro" w:ascii="Trajan Pro"/>
                            <w:color w:val="ffffff"/>
                            <w:sz w:val="50"/>
                          </w:rPr>
                          <w:t xml:space="preserve"> </w:t>
                        </w:r>
                      </w:p>
                    </w:txbxContent>
                  </v:textbox>
                </v:rect>
                <v:shape id="Shape 292" style="position:absolute;width:10241;height:10058;left:55991;top:1127;" coordsize="1024128,1005840" path="m512064,0c794893,0,1024128,225172,1024128,502920c1024128,780669,794893,1005840,512064,1005840c229235,1005840,0,780669,0,502920c0,225172,229235,0,512064,0x">
                  <v:stroke weight="0pt" endcap="flat" joinstyle="miter" miterlimit="10" on="false" color="#000000" opacity="0"/>
                  <v:fill on="true" color="#ffffff"/>
                </v:shape>
                <v:shape id="Picture 294" style="position:absolute;width:52486;height:3520;left:2346;top:13243;" filled="f">
                  <v:imagedata r:id="rId13"/>
                </v:shape>
                <v:rect id="Rectangle 295" style="position:absolute;width:27855;height:1973;left:2712;top:13666;" filled="f" stroked="f">
                  <v:textbox inset="0,0,0,0">
                    <w:txbxContent>
                      <w:p>
                        <w:pPr>
                          <w:spacing w:before="0" w:after="160" w:line="259" w:lineRule="auto"/>
                          <w:ind w:left="0" w:firstLine="0"/>
                          <w:jc w:val="left"/>
                        </w:pPr>
                        <w:r>
                          <w:rPr>
                            <w:rFonts w:cs="Open Sans" w:hAnsi="Open Sans" w:eastAsia="Open Sans" w:ascii="Open Sans"/>
                            <w:color w:val="dfd2e4"/>
                          </w:rPr>
                          <w:t xml:space="preserve">Keeping you up to date with what</w:t>
                        </w:r>
                      </w:p>
                    </w:txbxContent>
                  </v:textbox>
                </v:rect>
                <v:rect id="Rectangle 296" style="position:absolute;width:270;height:1973;left:23674;top:13666;" filled="f" stroked="f">
                  <v:textbox inset="0,0,0,0">
                    <w:txbxContent>
                      <w:p>
                        <w:pPr>
                          <w:spacing w:before="0" w:after="160" w:line="259" w:lineRule="auto"/>
                          <w:ind w:left="0" w:firstLine="0"/>
                          <w:jc w:val="left"/>
                        </w:pPr>
                        <w:r>
                          <w:rPr>
                            <w:rFonts w:cs="Open Sans" w:hAnsi="Open Sans" w:eastAsia="Open Sans" w:ascii="Open Sans"/>
                            <w:color w:val="dfd2e4"/>
                          </w:rPr>
                          <w:t xml:space="preserve">’</w:t>
                        </w:r>
                      </w:p>
                    </w:txbxContent>
                  </v:textbox>
                </v:rect>
                <v:rect id="Rectangle 297" style="position:absolute;width:33123;height:1973;left:23872;top:13666;" filled="f" stroked="f">
                  <v:textbox inset="0,0,0,0">
                    <w:txbxContent>
                      <w:p>
                        <w:pPr>
                          <w:spacing w:before="0" w:after="160" w:line="259" w:lineRule="auto"/>
                          <w:ind w:left="0" w:firstLine="0"/>
                          <w:jc w:val="left"/>
                        </w:pPr>
                        <w:r>
                          <w:rPr>
                            <w:rFonts w:cs="Open Sans" w:hAnsi="Open Sans" w:eastAsia="Open Sans" w:ascii="Open Sans"/>
                            <w:color w:val="dfd2e4"/>
                          </w:rPr>
                          <w:t xml:space="preserve">s going on in and around Greyfriars Kirk</w:t>
                        </w:r>
                      </w:p>
                    </w:txbxContent>
                  </v:textbox>
                </v:rect>
                <v:rect id="Rectangle 298" style="position:absolute;width:484;height:1973;left:48776;top:13666;" filled="f" stroked="f">
                  <v:textbox inset="0,0,0,0">
                    <w:txbxContent>
                      <w:p>
                        <w:pPr>
                          <w:spacing w:before="0" w:after="160" w:line="259" w:lineRule="auto"/>
                          <w:ind w:left="0" w:firstLine="0"/>
                          <w:jc w:val="left"/>
                        </w:pPr>
                        <w:r>
                          <w:rPr>
                            <w:rFonts w:cs="Open Sans" w:hAnsi="Open Sans" w:eastAsia="Open Sans" w:ascii="Open Sans"/>
                            <w:color w:val="dfd2e4"/>
                          </w:rPr>
                          <w:t xml:space="preserve"> </w:t>
                        </w:r>
                      </w:p>
                    </w:txbxContent>
                  </v:textbox>
                </v:rect>
                <v:shape id="Picture 300" style="position:absolute;width:11292;height:7604;left:55473;top:2194;" filled="f">
                  <v:imagedata r:id="rId14"/>
                </v:shape>
              </v:group>
            </w:pict>
          </mc:Fallback>
        </mc:AlternateContent>
      </w:r>
    </w:p>
    <w:p w:rsidR="00FF603C" w:rsidRDefault="002909EC">
      <w:pPr>
        <w:spacing w:after="0" w:line="259" w:lineRule="auto"/>
        <w:ind w:left="0" w:firstLine="0"/>
        <w:jc w:val="left"/>
      </w:pPr>
      <w:r>
        <w:rPr>
          <w:rFonts w:ascii="Calibri" w:eastAsia="Calibri" w:hAnsi="Calibri" w:cs="Calibri"/>
          <w:sz w:val="20"/>
        </w:rPr>
        <w:t xml:space="preserve"> </w:t>
      </w:r>
    </w:p>
    <w:p w:rsidR="00FF603C" w:rsidRDefault="002909EC">
      <w:pPr>
        <w:spacing w:after="17"/>
        <w:ind w:left="-5"/>
      </w:pPr>
      <w:r>
        <w:rPr>
          <w:rFonts w:ascii="Calibri" w:eastAsia="Calibri" w:hAnsi="Calibri" w:cs="Calibri"/>
          <w:sz w:val="20"/>
        </w:rPr>
        <w:t xml:space="preserve"> </w:t>
      </w:r>
      <w:r>
        <w:t xml:space="preserve">The </w:t>
      </w:r>
      <w:r>
        <w:rPr>
          <w:b/>
        </w:rPr>
        <w:t xml:space="preserve">Minister, </w:t>
      </w:r>
      <w:r>
        <w:t xml:space="preserve">Richard Frazer, or </w:t>
      </w:r>
      <w:r>
        <w:rPr>
          <w:b/>
        </w:rPr>
        <w:t xml:space="preserve">Associate Minister, </w:t>
      </w:r>
      <w:r>
        <w:t xml:space="preserve">Ken Luscombe, are happy to speak to </w:t>
      </w:r>
      <w:r>
        <w:rPr>
          <w:rFonts w:ascii="Calibri" w:eastAsia="Calibri" w:hAnsi="Calibri" w:cs="Calibri"/>
          <w:sz w:val="31"/>
          <w:vertAlign w:val="superscript"/>
        </w:rPr>
        <w:t xml:space="preserve"> </w:t>
      </w:r>
      <w:r>
        <w:t xml:space="preserve">anyone to discuss any matter, whether you are a member or not.  Please contact either: </w:t>
      </w:r>
    </w:p>
    <w:p w:rsidR="00FF603C" w:rsidRDefault="002909EC">
      <w:pPr>
        <w:spacing w:after="68" w:line="259" w:lineRule="auto"/>
        <w:ind w:left="0" w:firstLine="0"/>
        <w:jc w:val="left"/>
      </w:pPr>
      <w:r>
        <w:rPr>
          <w:rFonts w:ascii="Calibri" w:eastAsia="Calibri" w:hAnsi="Calibri" w:cs="Calibri"/>
          <w:sz w:val="20"/>
        </w:rPr>
        <w:t xml:space="preserve"> </w:t>
      </w:r>
    </w:p>
    <w:p w:rsidR="00FF603C" w:rsidRDefault="002909EC">
      <w:pPr>
        <w:numPr>
          <w:ilvl w:val="0"/>
          <w:numId w:val="1"/>
        </w:numPr>
        <w:spacing w:after="0" w:line="259" w:lineRule="auto"/>
        <w:ind w:hanging="360"/>
        <w:jc w:val="left"/>
      </w:pPr>
      <w:r>
        <w:t xml:space="preserve">Richard on </w:t>
      </w:r>
      <w:r>
        <w:rPr>
          <w:color w:val="7030A0"/>
        </w:rPr>
        <w:t>07715 069 041</w:t>
      </w:r>
      <w:r>
        <w:t xml:space="preserve"> or by email at </w:t>
      </w:r>
      <w:r>
        <w:rPr>
          <w:color w:val="7030A0"/>
        </w:rPr>
        <w:t>minister@greyfriarskirk.com</w:t>
      </w:r>
      <w:r>
        <w:t xml:space="preserve">, or  </w:t>
      </w:r>
    </w:p>
    <w:p w:rsidR="00FF603C" w:rsidRDefault="002909EC">
      <w:pPr>
        <w:spacing w:after="0" w:line="259" w:lineRule="auto"/>
        <w:ind w:left="0" w:firstLine="0"/>
        <w:jc w:val="left"/>
      </w:pPr>
      <w:r>
        <w:rPr>
          <w:rFonts w:ascii="Calibri" w:eastAsia="Calibri" w:hAnsi="Calibri" w:cs="Calibri"/>
          <w:sz w:val="20"/>
        </w:rPr>
        <w:t xml:space="preserve"> </w:t>
      </w:r>
    </w:p>
    <w:p w:rsidR="00FF603C" w:rsidRDefault="002909EC">
      <w:pPr>
        <w:numPr>
          <w:ilvl w:val="0"/>
          <w:numId w:val="1"/>
        </w:numPr>
        <w:spacing w:after="0" w:line="259" w:lineRule="auto"/>
        <w:ind w:hanging="360"/>
        <w:jc w:val="left"/>
      </w:pPr>
      <w:r>
        <w:t xml:space="preserve">Ken on </w:t>
      </w:r>
      <w:r>
        <w:rPr>
          <w:color w:val="7030A0"/>
        </w:rPr>
        <w:t>07488 258 875</w:t>
      </w:r>
      <w:r>
        <w:t xml:space="preserve"> or by email at </w:t>
      </w:r>
      <w:r>
        <w:rPr>
          <w:color w:val="7030A0"/>
        </w:rPr>
        <w:t>associateminister@greyfriarskirk.com</w:t>
      </w:r>
      <w:r>
        <w:t xml:space="preserve">. </w:t>
      </w:r>
    </w:p>
    <w:p w:rsidR="00FF603C" w:rsidRDefault="002909EC">
      <w:pPr>
        <w:spacing w:after="0" w:line="259" w:lineRule="auto"/>
        <w:ind w:left="0" w:firstLine="0"/>
        <w:jc w:val="left"/>
      </w:pPr>
      <w:r>
        <w:rPr>
          <w:rFonts w:ascii="Calibri" w:eastAsia="Calibri" w:hAnsi="Calibri" w:cs="Calibri"/>
          <w:sz w:val="20"/>
        </w:rPr>
        <w:t xml:space="preserve"> </w:t>
      </w:r>
    </w:p>
    <w:p w:rsidR="00FF603C" w:rsidRDefault="002909EC">
      <w:pPr>
        <w:spacing w:after="0" w:line="259" w:lineRule="auto"/>
        <w:ind w:left="0" w:firstLine="0"/>
        <w:jc w:val="left"/>
      </w:pPr>
      <w:r>
        <w:rPr>
          <w:rFonts w:ascii="Calibri" w:eastAsia="Calibri" w:hAnsi="Calibri" w:cs="Calibri"/>
          <w:sz w:val="20"/>
        </w:rPr>
        <w:t xml:space="preserve"> </w:t>
      </w:r>
    </w:p>
    <w:p w:rsidR="00FF603C" w:rsidRDefault="002909EC">
      <w:pPr>
        <w:spacing w:after="186" w:line="259" w:lineRule="auto"/>
        <w:ind w:left="-396" w:right="-408" w:firstLine="0"/>
        <w:jc w:val="left"/>
      </w:pPr>
      <w:r>
        <w:rPr>
          <w:rFonts w:ascii="Calibri" w:eastAsia="Calibri" w:hAnsi="Calibri" w:cs="Calibri"/>
          <w:noProof/>
        </w:rPr>
        <mc:AlternateContent>
          <mc:Choice Requires="wpg">
            <w:drawing>
              <wp:inline distT="0" distB="0" distL="0" distR="0">
                <wp:extent cx="6635496" cy="366014"/>
                <wp:effectExtent l="0" t="0" r="0" b="0"/>
                <wp:docPr id="6150" name="Group 6150"/>
                <wp:cNvGraphicFramePr/>
                <a:graphic xmlns:a="http://schemas.openxmlformats.org/drawingml/2006/main">
                  <a:graphicData uri="http://schemas.microsoft.com/office/word/2010/wordprocessingGroup">
                    <wpg:wgp>
                      <wpg:cNvGrpSpPr/>
                      <wpg:grpSpPr>
                        <a:xfrm>
                          <a:off x="0" y="0"/>
                          <a:ext cx="6635496" cy="366014"/>
                          <a:chOff x="0" y="0"/>
                          <a:chExt cx="6635496" cy="366014"/>
                        </a:xfrm>
                      </wpg:grpSpPr>
                      <pic:pic xmlns:pic="http://schemas.openxmlformats.org/drawingml/2006/picture">
                        <pic:nvPicPr>
                          <pic:cNvPr id="23" name="Picture 23"/>
                          <pic:cNvPicPr/>
                        </pic:nvPicPr>
                        <pic:blipFill>
                          <a:blip r:embed="rId15"/>
                          <a:stretch>
                            <a:fillRect/>
                          </a:stretch>
                        </pic:blipFill>
                        <pic:spPr>
                          <a:xfrm>
                            <a:off x="251460" y="141986"/>
                            <a:ext cx="537210" cy="224028"/>
                          </a:xfrm>
                          <a:prstGeom prst="rect">
                            <a:avLst/>
                          </a:prstGeom>
                        </pic:spPr>
                      </pic:pic>
                      <pic:pic xmlns:pic="http://schemas.openxmlformats.org/drawingml/2006/picture">
                        <pic:nvPicPr>
                          <pic:cNvPr id="25" name="Picture 25"/>
                          <pic:cNvPicPr/>
                        </pic:nvPicPr>
                        <pic:blipFill>
                          <a:blip r:embed="rId16"/>
                          <a:stretch>
                            <a:fillRect/>
                          </a:stretch>
                        </pic:blipFill>
                        <pic:spPr>
                          <a:xfrm>
                            <a:off x="739445" y="141986"/>
                            <a:ext cx="929602" cy="224028"/>
                          </a:xfrm>
                          <a:prstGeom prst="rect">
                            <a:avLst/>
                          </a:prstGeom>
                        </pic:spPr>
                      </pic:pic>
                      <pic:pic xmlns:pic="http://schemas.openxmlformats.org/drawingml/2006/picture">
                        <pic:nvPicPr>
                          <pic:cNvPr id="27" name="Picture 27"/>
                          <pic:cNvPicPr/>
                        </pic:nvPicPr>
                        <pic:blipFill>
                          <a:blip r:embed="rId17"/>
                          <a:stretch>
                            <a:fillRect/>
                          </a:stretch>
                        </pic:blipFill>
                        <pic:spPr>
                          <a:xfrm>
                            <a:off x="1565402" y="141986"/>
                            <a:ext cx="204216" cy="224028"/>
                          </a:xfrm>
                          <a:prstGeom prst="rect">
                            <a:avLst/>
                          </a:prstGeom>
                        </pic:spPr>
                      </pic:pic>
                      <pic:pic xmlns:pic="http://schemas.openxmlformats.org/drawingml/2006/picture">
                        <pic:nvPicPr>
                          <pic:cNvPr id="29" name="Picture 29"/>
                          <pic:cNvPicPr/>
                        </pic:nvPicPr>
                        <pic:blipFill>
                          <a:blip r:embed="rId18"/>
                          <a:stretch>
                            <a:fillRect/>
                          </a:stretch>
                        </pic:blipFill>
                        <pic:spPr>
                          <a:xfrm>
                            <a:off x="1723898" y="141986"/>
                            <a:ext cx="1375283" cy="224028"/>
                          </a:xfrm>
                          <a:prstGeom prst="rect">
                            <a:avLst/>
                          </a:prstGeom>
                        </pic:spPr>
                      </pic:pic>
                      <wps:wsp>
                        <wps:cNvPr id="30" name="Rectangle 30"/>
                        <wps:cNvSpPr/>
                        <wps:spPr>
                          <a:xfrm>
                            <a:off x="2984627" y="186562"/>
                            <a:ext cx="77073" cy="237150"/>
                          </a:xfrm>
                          <a:prstGeom prst="rect">
                            <a:avLst/>
                          </a:prstGeom>
                          <a:ln>
                            <a:noFill/>
                          </a:ln>
                        </wps:spPr>
                        <wps:txbx>
                          <w:txbxContent>
                            <w:p w:rsidR="00FF603C" w:rsidRDefault="002909EC">
                              <w:pPr>
                                <w:spacing w:after="160" w:line="259" w:lineRule="auto"/>
                                <w:ind w:left="0" w:firstLine="0"/>
                                <w:jc w:val="left"/>
                              </w:pPr>
                              <w:r>
                                <w:rPr>
                                  <w:rFonts w:ascii="Trajan Pro" w:eastAsia="Trajan Pro" w:hAnsi="Trajan Pro" w:cs="Trajan Pro"/>
                                  <w:sz w:val="28"/>
                                </w:rPr>
                                <w:t xml:space="preserve"> </w:t>
                              </w:r>
                            </w:p>
                          </w:txbxContent>
                        </wps:txbx>
                        <wps:bodyPr horzOverflow="overflow" vert="horz" lIns="0" tIns="0" rIns="0" bIns="0" rtlCol="0">
                          <a:noAutofit/>
                        </wps:bodyPr>
                      </wps:wsp>
                      <wps:wsp>
                        <wps:cNvPr id="6764" name="Shape 6764"/>
                        <wps:cNvSpPr/>
                        <wps:spPr>
                          <a:xfrm>
                            <a:off x="0" y="0"/>
                            <a:ext cx="6635496" cy="47244"/>
                          </a:xfrm>
                          <a:custGeom>
                            <a:avLst/>
                            <a:gdLst/>
                            <a:ahLst/>
                            <a:cxnLst/>
                            <a:rect l="0" t="0" r="0" b="0"/>
                            <a:pathLst>
                              <a:path w="6635496" h="47244">
                                <a:moveTo>
                                  <a:pt x="0" y="0"/>
                                </a:moveTo>
                                <a:lnTo>
                                  <a:pt x="6635496" y="0"/>
                                </a:lnTo>
                                <a:lnTo>
                                  <a:pt x="6635496" y="47244"/>
                                </a:lnTo>
                                <a:lnTo>
                                  <a:pt x="0" y="47244"/>
                                </a:lnTo>
                                <a:lnTo>
                                  <a:pt x="0" y="0"/>
                                </a:lnTo>
                              </a:path>
                            </a:pathLst>
                          </a:custGeom>
                          <a:ln w="0" cap="flat">
                            <a:miter lim="127000"/>
                          </a:ln>
                        </wps:spPr>
                        <wps:style>
                          <a:lnRef idx="0">
                            <a:srgbClr val="000000">
                              <a:alpha val="0"/>
                            </a:srgbClr>
                          </a:lnRef>
                          <a:fillRef idx="1">
                            <a:srgbClr val="0D0662"/>
                          </a:fillRef>
                          <a:effectRef idx="0">
                            <a:scrgbClr r="0" g="0" b="0"/>
                          </a:effectRef>
                          <a:fontRef idx="none"/>
                        </wps:style>
                        <wps:bodyPr/>
                      </wps:wsp>
                    </wpg:wgp>
                  </a:graphicData>
                </a:graphic>
              </wp:inline>
            </w:drawing>
          </mc:Choice>
          <mc:Fallback xmlns:a="http://schemas.openxmlformats.org/drawingml/2006/main">
            <w:pict>
              <v:group id="Group 6150" style="width:522.48pt;height:28.82pt;mso-position-horizontal-relative:char;mso-position-vertical-relative:line" coordsize="66354,3660">
                <v:shape id="Picture 23" style="position:absolute;width:5372;height:2240;left:2514;top:1419;" filled="f">
                  <v:imagedata r:id="rId19"/>
                </v:shape>
                <v:shape id="Picture 25" style="position:absolute;width:9296;height:2240;left:7394;top:1419;" filled="f">
                  <v:imagedata r:id="rId20"/>
                </v:shape>
                <v:shape id="Picture 27" style="position:absolute;width:2042;height:2240;left:15654;top:1419;" filled="f">
                  <v:imagedata r:id="rId21"/>
                </v:shape>
                <v:shape id="Picture 29" style="position:absolute;width:13752;height:2240;left:17238;top:1419;" filled="f">
                  <v:imagedata r:id="rId22"/>
                </v:shape>
                <v:rect id="Rectangle 30" style="position:absolute;width:770;height:2371;left:29846;top:1865;" filled="f" stroked="f">
                  <v:textbox inset="0,0,0,0">
                    <w:txbxContent>
                      <w:p>
                        <w:pPr>
                          <w:spacing w:before="0" w:after="160" w:line="259" w:lineRule="auto"/>
                          <w:ind w:left="0" w:firstLine="0"/>
                          <w:jc w:val="left"/>
                        </w:pPr>
                        <w:r>
                          <w:rPr>
                            <w:rFonts w:cs="Trajan Pro" w:hAnsi="Trajan Pro" w:eastAsia="Trajan Pro" w:ascii="Trajan Pro"/>
                            <w:sz w:val="28"/>
                          </w:rPr>
                          <w:t xml:space="preserve"> </w:t>
                        </w:r>
                      </w:p>
                    </w:txbxContent>
                  </v:textbox>
                </v:rect>
                <v:shape id="Shape 6765" style="position:absolute;width:66354;height:472;left:0;top:0;" coordsize="6635496,47244" path="m0,0l6635496,0l6635496,47244l0,47244l0,0">
                  <v:stroke weight="0pt" endcap="flat" joinstyle="miter" miterlimit="10" on="false" color="#000000" opacity="0"/>
                  <v:fill on="true" color="#0d0662"/>
                </v:shape>
              </v:group>
            </w:pict>
          </mc:Fallback>
        </mc:AlternateContent>
      </w:r>
    </w:p>
    <w:p w:rsidR="00FF603C" w:rsidRDefault="002909EC">
      <w:pPr>
        <w:spacing w:after="0"/>
        <w:ind w:left="1425" w:hanging="1440"/>
      </w:pPr>
      <w:r>
        <w:rPr>
          <w:b/>
        </w:rPr>
        <w:t>11.00</w:t>
      </w:r>
      <w:r>
        <w:rPr>
          <w:b/>
        </w:rPr>
        <w:t xml:space="preserve"> am</w:t>
      </w:r>
      <w:r>
        <w:t xml:space="preserve"> </w:t>
      </w:r>
      <w:r>
        <w:tab/>
        <w:t xml:space="preserve">In-person service at the Kirk - </w:t>
      </w:r>
      <w:r>
        <w:rPr>
          <w:b/>
        </w:rPr>
        <w:t>no booking required</w:t>
      </w:r>
      <w:r>
        <w:t xml:space="preserve">, provide Track &amp; Trace details at the door. </w:t>
      </w:r>
    </w:p>
    <w:p w:rsidR="00FF603C" w:rsidRDefault="002909EC">
      <w:pPr>
        <w:spacing w:after="157"/>
        <w:ind w:left="1450"/>
      </w:pPr>
      <w:r>
        <w:t>Online Services -- watch on your YouTube channel at</w:t>
      </w:r>
      <w:hyperlink r:id="rId23">
        <w:r>
          <w:t xml:space="preserve"> </w:t>
        </w:r>
      </w:hyperlink>
      <w:hyperlink r:id="rId24">
        <w:r>
          <w:rPr>
            <w:color w:val="0000FF"/>
            <w:u w:val="single" w:color="0000FF"/>
          </w:rPr>
          <w:t>https://</w:t>
        </w:r>
        <w:r>
          <w:rPr>
            <w:color w:val="0000FF"/>
            <w:u w:val="single" w:color="0000FF"/>
          </w:rPr>
          <w:t>bit.ly/greyfriarstv</w:t>
        </w:r>
      </w:hyperlink>
      <w:hyperlink r:id="rId25">
        <w:r>
          <w:t>.</w:t>
        </w:r>
      </w:hyperlink>
      <w:r>
        <w:t xml:space="preserve"> </w:t>
      </w:r>
    </w:p>
    <w:p w:rsidR="00FF603C" w:rsidRDefault="002909EC">
      <w:pPr>
        <w:tabs>
          <w:tab w:val="center" w:pos="4111"/>
        </w:tabs>
        <w:spacing w:after="10"/>
        <w:ind w:left="-15" w:firstLine="0"/>
        <w:jc w:val="left"/>
      </w:pPr>
      <w:r>
        <w:rPr>
          <w:b/>
        </w:rPr>
        <w:t>7.00 pm</w:t>
      </w:r>
      <w:r>
        <w:t xml:space="preserve"> </w:t>
      </w:r>
      <w:r>
        <w:tab/>
        <w:t xml:space="preserve">Music, Poetry, and Silence for Healing —  at the Kirk. </w:t>
      </w:r>
    </w:p>
    <w:p w:rsidR="00FF603C" w:rsidRDefault="002909EC">
      <w:pPr>
        <w:spacing w:after="167" w:line="259" w:lineRule="auto"/>
        <w:ind w:left="-413" w:right="-391" w:firstLine="0"/>
        <w:jc w:val="left"/>
      </w:pPr>
      <w:r>
        <w:rPr>
          <w:rFonts w:ascii="Calibri" w:eastAsia="Calibri" w:hAnsi="Calibri" w:cs="Calibri"/>
          <w:noProof/>
        </w:rPr>
        <mc:AlternateContent>
          <mc:Choice Requires="wpg">
            <w:drawing>
              <wp:inline distT="0" distB="0" distL="0" distR="0">
                <wp:extent cx="6635496" cy="45720"/>
                <wp:effectExtent l="0" t="0" r="0" b="0"/>
                <wp:docPr id="6152" name="Group 6152"/>
                <wp:cNvGraphicFramePr/>
                <a:graphic xmlns:a="http://schemas.openxmlformats.org/drawingml/2006/main">
                  <a:graphicData uri="http://schemas.microsoft.com/office/word/2010/wordprocessingGroup">
                    <wpg:wgp>
                      <wpg:cNvGrpSpPr/>
                      <wpg:grpSpPr>
                        <a:xfrm>
                          <a:off x="0" y="0"/>
                          <a:ext cx="6635496" cy="45720"/>
                          <a:chOff x="0" y="0"/>
                          <a:chExt cx="6635496" cy="45720"/>
                        </a:xfrm>
                      </wpg:grpSpPr>
                      <wps:wsp>
                        <wps:cNvPr id="6766" name="Shape 6766"/>
                        <wps:cNvSpPr/>
                        <wps:spPr>
                          <a:xfrm>
                            <a:off x="0" y="0"/>
                            <a:ext cx="6635496" cy="45720"/>
                          </a:xfrm>
                          <a:custGeom>
                            <a:avLst/>
                            <a:gdLst/>
                            <a:ahLst/>
                            <a:cxnLst/>
                            <a:rect l="0" t="0" r="0" b="0"/>
                            <a:pathLst>
                              <a:path w="6635496" h="45720">
                                <a:moveTo>
                                  <a:pt x="0" y="0"/>
                                </a:moveTo>
                                <a:lnTo>
                                  <a:pt x="6635496" y="0"/>
                                </a:lnTo>
                                <a:lnTo>
                                  <a:pt x="6635496" y="45720"/>
                                </a:lnTo>
                                <a:lnTo>
                                  <a:pt x="0" y="45720"/>
                                </a:lnTo>
                                <a:lnTo>
                                  <a:pt x="0" y="0"/>
                                </a:lnTo>
                              </a:path>
                            </a:pathLst>
                          </a:custGeom>
                          <a:ln w="0" cap="flat">
                            <a:miter lim="127000"/>
                          </a:ln>
                        </wps:spPr>
                        <wps:style>
                          <a:lnRef idx="0">
                            <a:srgbClr val="000000">
                              <a:alpha val="0"/>
                            </a:srgbClr>
                          </a:lnRef>
                          <a:fillRef idx="1">
                            <a:srgbClr val="0D0662"/>
                          </a:fillRef>
                          <a:effectRef idx="0">
                            <a:scrgbClr r="0" g="0" b="0"/>
                          </a:effectRef>
                          <a:fontRef idx="none"/>
                        </wps:style>
                        <wps:bodyPr/>
                      </wps:wsp>
                    </wpg:wgp>
                  </a:graphicData>
                </a:graphic>
              </wp:inline>
            </w:drawing>
          </mc:Choice>
          <mc:Fallback xmlns:a="http://schemas.openxmlformats.org/drawingml/2006/main">
            <w:pict>
              <v:group id="Group 6152" style="width:522.48pt;height:3.60001pt;mso-position-horizontal-relative:char;mso-position-vertical-relative:line" coordsize="66354,457">
                <v:shape id="Shape 6767" style="position:absolute;width:66354;height:457;left:0;top:0;" coordsize="6635496,45720" path="m0,0l6635496,0l6635496,45720l0,45720l0,0">
                  <v:stroke weight="0pt" endcap="flat" joinstyle="miter" miterlimit="10" on="false" color="#000000" opacity="0"/>
                  <v:fill on="true" color="#0d0662"/>
                </v:shape>
              </v:group>
            </w:pict>
          </mc:Fallback>
        </mc:AlternateContent>
      </w:r>
    </w:p>
    <w:p w:rsidR="00FF603C" w:rsidRDefault="002909EC">
      <w:pPr>
        <w:pStyle w:val="Heading1"/>
        <w:ind w:left="-5"/>
      </w:pPr>
      <w:r>
        <w:t>Midweek Prayers</w:t>
      </w:r>
      <w:r>
        <w:rPr>
          <w:rFonts w:ascii="Times New Roman" w:eastAsia="Times New Roman" w:hAnsi="Times New Roman" w:cs="Times New Roman"/>
          <w:b w:val="0"/>
        </w:rPr>
        <w:t xml:space="preserve"> </w:t>
      </w:r>
    </w:p>
    <w:p w:rsidR="00FF603C" w:rsidRDefault="002909EC">
      <w:pPr>
        <w:spacing w:after="172"/>
        <w:ind w:left="-5"/>
      </w:pPr>
      <w:r>
        <w:t xml:space="preserve">We are delighted to announce that in-person Midweek Prayers have returned to Greyfriars Kirk.  Join us </w:t>
      </w:r>
      <w:r>
        <w:t xml:space="preserve">each Thursday in the sanctuary from 1:10 - 1:30 pm for this special time of prayer and reflection. </w:t>
      </w:r>
      <w:r>
        <w:rPr>
          <w:rFonts w:ascii="Times New Roman" w:eastAsia="Times New Roman" w:hAnsi="Times New Roman" w:cs="Times New Roman"/>
        </w:rPr>
        <w:t xml:space="preserve"> </w:t>
      </w:r>
    </w:p>
    <w:p w:rsidR="00FF603C" w:rsidRDefault="002909EC">
      <w:pPr>
        <w:pStyle w:val="Heading1"/>
        <w:ind w:left="-5"/>
      </w:pPr>
      <w:r>
        <w:t xml:space="preserve">Kirk Summer Visitor Opening </w:t>
      </w:r>
    </w:p>
    <w:p w:rsidR="00FF603C" w:rsidRDefault="002909EC">
      <w:pPr>
        <w:spacing w:after="181" w:line="239" w:lineRule="auto"/>
        <w:ind w:left="0" w:firstLine="0"/>
        <w:jc w:val="left"/>
      </w:pPr>
      <w:r>
        <w:t>The Kirk is open to visitors from 11.00 am to 3.00 pm daily except Sundays (with a short break for Midweek Prayers on a Thursd</w:t>
      </w:r>
      <w:r>
        <w:t xml:space="preserve">ay).  Please keep checking the website for any days when the Kirk will be closed for other events at </w:t>
      </w:r>
      <w:hyperlink r:id="rId26">
        <w:r>
          <w:rPr>
            <w:color w:val="0563C1"/>
            <w:u w:val="single" w:color="0563C1"/>
          </w:rPr>
          <w:t>greyfriarskirk.com/visit</w:t>
        </w:r>
      </w:hyperlink>
      <w:hyperlink r:id="rId27">
        <w:r>
          <w:t xml:space="preserve"> </w:t>
        </w:r>
      </w:hyperlink>
    </w:p>
    <w:p w:rsidR="00FF603C" w:rsidRDefault="002909EC">
      <w:pPr>
        <w:pStyle w:val="Heading1"/>
        <w:spacing w:after="60"/>
        <w:ind w:left="-5"/>
      </w:pPr>
      <w:r>
        <w:t xml:space="preserve">Giving to the Kirk </w:t>
      </w:r>
    </w:p>
    <w:p w:rsidR="00FF603C" w:rsidRDefault="002909EC">
      <w:pPr>
        <w:ind w:left="-5"/>
      </w:pPr>
      <w:r>
        <w:t>Wit</w:t>
      </w:r>
      <w:r>
        <w:t>h the church building closed to outside activity we are totally dependent on the generous financial support of our members, regular attenders, online visitors and friends.  As we cannot circulate the usual offering plate as widely, the online alternative i</w:t>
      </w:r>
      <w:r>
        <w:t xml:space="preserve">s through this link: </w:t>
      </w:r>
      <w:hyperlink r:id="rId28">
        <w:r>
          <w:rPr>
            <w:color w:val="0000FF"/>
            <w:u w:val="single" w:color="0000FF"/>
          </w:rPr>
          <w:t>https://bit.ly/greyfriarsdonate</w:t>
        </w:r>
      </w:hyperlink>
      <w:hyperlink r:id="rId29">
        <w:r>
          <w:rPr>
            <w:color w:val="333333"/>
            <w:sz w:val="20"/>
          </w:rPr>
          <w:t>.</w:t>
        </w:r>
      </w:hyperlink>
      <w:r>
        <w:t xml:space="preserve">  Although headings on that </w:t>
      </w:r>
      <w:r>
        <w:t xml:space="preserve">page refer to Greyfriars Outreach, all donations will be used for the same general Greyfriars Kirk purposes as regular offerings; ministry, the Kirk building and staff.  Many thanks. </w:t>
      </w:r>
    </w:p>
    <w:p w:rsidR="00FF603C" w:rsidRDefault="002909EC">
      <w:pPr>
        <w:spacing w:after="174"/>
        <w:ind w:left="-5"/>
      </w:pPr>
      <w:r>
        <w:t>If you are shopping on-line with AMAZON, please can you pay via AMAZON S</w:t>
      </w:r>
      <w:r>
        <w:t>MILE?  This is their way of giving a proportion of your purchase amount right back to Greyfriars Kirk.  Again, you can help the Kirk in this way without any monetary impact at all on your bank balance!  All that you need to do is quote Greyfriars Kirk’s Ch</w:t>
      </w:r>
      <w:r>
        <w:t xml:space="preserve">arity number, which is SC003761. </w:t>
      </w:r>
    </w:p>
    <w:p w:rsidR="00FF603C" w:rsidRDefault="002909EC">
      <w:pPr>
        <w:pStyle w:val="Heading1"/>
        <w:spacing w:after="60"/>
        <w:ind w:left="-5"/>
      </w:pPr>
      <w:bookmarkStart w:id="0" w:name="_GoBack"/>
      <w:bookmarkEnd w:id="0"/>
      <w:r>
        <w:lastRenderedPageBreak/>
        <w:t xml:space="preserve">Study Service: Sundays at 7.00 pm </w:t>
      </w:r>
    </w:p>
    <w:p w:rsidR="00FF603C" w:rsidRDefault="002909EC">
      <w:pPr>
        <w:ind w:left="-5"/>
      </w:pPr>
      <w:r>
        <w:t>The Study Service is taking a break in August, partly because of numbers on holiday, but also  to give us a chance to consolidate what we have learned so far from the Gospel of John.   Re</w:t>
      </w:r>
      <w:r>
        <w:t xml:space="preserve">gular meetings will resume in September. </w:t>
      </w:r>
    </w:p>
    <w:p w:rsidR="00FF603C" w:rsidRDefault="002909EC">
      <w:pPr>
        <w:ind w:left="-5"/>
      </w:pPr>
      <w:r>
        <w:t xml:space="preserve">If you are interested in joining this special Zoom gathering, please get in touch to find out more: </w:t>
      </w:r>
      <w:hyperlink r:id="rId30">
        <w:r>
          <w:rPr>
            <w:color w:val="7030A0"/>
            <w:u w:val="single" w:color="7030A0"/>
          </w:rPr>
          <w:t>www.greyfriarskirk.com/get</w:t>
        </w:r>
      </w:hyperlink>
      <w:hyperlink r:id="rId31">
        <w:r>
          <w:rPr>
            <w:color w:val="7030A0"/>
            <w:u w:val="single" w:color="7030A0"/>
          </w:rPr>
          <w:t>-</w:t>
        </w:r>
      </w:hyperlink>
      <w:hyperlink r:id="rId32">
        <w:r>
          <w:rPr>
            <w:color w:val="7030A0"/>
            <w:u w:val="single" w:color="7030A0"/>
          </w:rPr>
          <w:t>in</w:t>
        </w:r>
      </w:hyperlink>
      <w:hyperlink r:id="rId33">
        <w:r>
          <w:rPr>
            <w:color w:val="7030A0"/>
            <w:u w:val="single" w:color="7030A0"/>
          </w:rPr>
          <w:t>-</w:t>
        </w:r>
      </w:hyperlink>
      <w:hyperlink r:id="rId34">
        <w:r>
          <w:rPr>
            <w:color w:val="7030A0"/>
            <w:u w:val="single" w:color="7030A0"/>
          </w:rPr>
          <w:t>touch</w:t>
        </w:r>
      </w:hyperlink>
      <w:hyperlink r:id="rId35">
        <w:r>
          <w:t xml:space="preserve"> </w:t>
        </w:r>
      </w:hyperlink>
      <w:r>
        <w:t>or visit the</w:t>
      </w:r>
      <w:hyperlink r:id="rId36">
        <w:r>
          <w:t xml:space="preserve"> </w:t>
        </w:r>
      </w:hyperlink>
      <w:hyperlink r:id="rId37">
        <w:r>
          <w:rPr>
            <w:color w:val="7030A0"/>
            <w:u w:val="single" w:color="7030A0"/>
          </w:rPr>
          <w:t>Study</w:t>
        </w:r>
      </w:hyperlink>
      <w:hyperlink r:id="rId38">
        <w:r>
          <w:rPr>
            <w:color w:val="7030A0"/>
            <w:u w:val="single" w:color="7030A0"/>
          </w:rPr>
          <w:t xml:space="preserve"> </w:t>
        </w:r>
      </w:hyperlink>
      <w:hyperlink r:id="rId39">
        <w:r>
          <w:rPr>
            <w:color w:val="7030A0"/>
            <w:u w:val="single" w:color="7030A0"/>
          </w:rPr>
          <w:t>Service</w:t>
        </w:r>
      </w:hyperlink>
      <w:hyperlink r:id="rId40">
        <w:r>
          <w:t xml:space="preserve"> </w:t>
        </w:r>
      </w:hyperlink>
      <w:r>
        <w:t xml:space="preserve">page on our website. </w:t>
      </w:r>
    </w:p>
    <w:p w:rsidR="00FF603C" w:rsidRDefault="002909EC">
      <w:pPr>
        <w:pStyle w:val="Heading1"/>
        <w:ind w:left="-5"/>
      </w:pPr>
      <w:r>
        <w:t xml:space="preserve">Lunchtime Concerts at the Kirk </w:t>
      </w:r>
    </w:p>
    <w:p w:rsidR="00FF603C" w:rsidRDefault="002909EC">
      <w:pPr>
        <w:spacing w:after="175"/>
        <w:ind w:left="-5"/>
      </w:pPr>
      <w:r>
        <w:t xml:space="preserve">It gives us further delight to announce the resumption of lunchtime concerts at the </w:t>
      </w:r>
      <w:r>
        <w:t xml:space="preserve">Kirk, on Thursdays at 12 noon.  Details of the concert on 12 August are </w:t>
      </w:r>
      <w:hyperlink r:id="rId41">
        <w:r>
          <w:rPr>
            <w:color w:val="0000FF"/>
            <w:u w:val="single" w:color="0000FF"/>
          </w:rPr>
          <w:t>here</w:t>
        </w:r>
      </w:hyperlink>
      <w:hyperlink r:id="rId42">
        <w:r>
          <w:t xml:space="preserve"> </w:t>
        </w:r>
      </w:hyperlink>
      <w:r>
        <w:t xml:space="preserve">. </w:t>
      </w:r>
    </w:p>
    <w:p w:rsidR="00FF603C" w:rsidRDefault="002909EC">
      <w:pPr>
        <w:spacing w:after="32" w:line="259" w:lineRule="auto"/>
        <w:ind w:left="-5"/>
        <w:jc w:val="left"/>
      </w:pPr>
      <w:r>
        <w:rPr>
          <w:b/>
          <w:sz w:val="24"/>
        </w:rPr>
        <w:t xml:space="preserve">Urban Pilgrimage: </w:t>
      </w:r>
      <w:proofErr w:type="spellStart"/>
      <w:r>
        <w:rPr>
          <w:b/>
          <w:sz w:val="24"/>
        </w:rPr>
        <w:t>Herstory</w:t>
      </w:r>
      <w:proofErr w:type="spellEnd"/>
      <w:r>
        <w:rPr>
          <w:b/>
          <w:sz w:val="24"/>
        </w:rPr>
        <w:t xml:space="preserve">. </w:t>
      </w:r>
    </w:p>
    <w:p w:rsidR="00FF603C" w:rsidRDefault="002909EC">
      <w:pPr>
        <w:ind w:left="-5"/>
      </w:pPr>
      <w:r>
        <w:t xml:space="preserve">On Sunday 29 August, The Local Church invites us to share in Urban Pilgrimage: </w:t>
      </w:r>
      <w:proofErr w:type="spellStart"/>
      <w:r>
        <w:t>Herstory</w:t>
      </w:r>
      <w:proofErr w:type="spellEnd"/>
      <w:r>
        <w:t xml:space="preserve">.  </w:t>
      </w:r>
      <w:proofErr w:type="spellStart"/>
      <w:r>
        <w:t>Herstory</w:t>
      </w:r>
      <w:proofErr w:type="spellEnd"/>
      <w:r>
        <w:t xml:space="preserve"> remembers and celebrates the stories of several women whose lives have positively helped to shape the city and world in </w:t>
      </w:r>
      <w:r>
        <w:t xml:space="preserve">which we live. </w:t>
      </w:r>
    </w:p>
    <w:p w:rsidR="00FF603C" w:rsidRDefault="002909EC">
      <w:pPr>
        <w:ind w:left="-5"/>
      </w:pPr>
      <w:r>
        <w:t xml:space="preserve">The </w:t>
      </w:r>
      <w:proofErr w:type="spellStart"/>
      <w:r>
        <w:t>Herstory</w:t>
      </w:r>
      <w:proofErr w:type="spellEnd"/>
      <w:r>
        <w:t xml:space="preserve"> Pilgrimage will last around 1 hour, stretching from the Mound to George Square.  This will happen in groups of 6-8 people with a guide.  We will start at St </w:t>
      </w:r>
      <w:proofErr w:type="spellStart"/>
      <w:r>
        <w:t>Columbas</w:t>
      </w:r>
      <w:proofErr w:type="spellEnd"/>
      <w:r>
        <w:t>-by-the-Castle (gathering 9-9.30 am) and end in Greyfriars Kir</w:t>
      </w:r>
      <w:r>
        <w:t xml:space="preserve">kyard with a celebration service with Communion at 11 am. </w:t>
      </w:r>
    </w:p>
    <w:p w:rsidR="00FF603C" w:rsidRDefault="002909EC">
      <w:pPr>
        <w:ind w:left="-5"/>
      </w:pPr>
      <w:r>
        <w:t xml:space="preserve">If you would like to join in the </w:t>
      </w:r>
      <w:proofErr w:type="spellStart"/>
      <w:r>
        <w:t>Herstory</w:t>
      </w:r>
      <w:proofErr w:type="spellEnd"/>
      <w:r>
        <w:t xml:space="preserve"> Pilgrimage, please register by emailing Rachel Fitzgerald (</w:t>
      </w:r>
      <w:r>
        <w:rPr>
          <w:color w:val="0000FF"/>
          <w:u w:val="single" w:color="0000FF"/>
        </w:rPr>
        <w:t>centre.manager@augustine.org.uk</w:t>
      </w:r>
      <w:r>
        <w:t>) by Thursday 26 August to book a place/s in a group.  Please let</w:t>
      </w:r>
      <w:r>
        <w:t xml:space="preserve"> Rachel know the names of everyone you are registering to participate. </w:t>
      </w:r>
    </w:p>
    <w:p w:rsidR="00FF603C" w:rsidRDefault="002909EC">
      <w:pPr>
        <w:ind w:left="-5"/>
      </w:pPr>
      <w:r>
        <w:t>The outdoor service at 11  am in Greyfriars Kirkyard, which  does not require registration, will be a Communion service, for which we would ask you to bring your own bread and wine / j</w:t>
      </w:r>
      <w:r>
        <w:t xml:space="preserve">uice.  After the service at Greyfriars, you are very welcome to stay in the Kirkyard and eat a BYO picnic if you would like to. </w:t>
      </w:r>
    </w:p>
    <w:p w:rsidR="00FF603C" w:rsidRDefault="002909EC">
      <w:pPr>
        <w:ind w:left="-5"/>
      </w:pPr>
      <w:r>
        <w:t xml:space="preserve">If you are interested and able to be one of the guides for a small group, there is a training session on Saturday 14 August at </w:t>
      </w:r>
      <w:r>
        <w:t xml:space="preserve">9.30 am, meeting at Augustine United Church.  To register for this please email Laurence </w:t>
      </w:r>
      <w:proofErr w:type="spellStart"/>
      <w:r>
        <w:t>Wareing</w:t>
      </w:r>
      <w:proofErr w:type="spellEnd"/>
      <w:r>
        <w:t xml:space="preserve"> (</w:t>
      </w:r>
      <w:r>
        <w:rPr>
          <w:color w:val="0000FF"/>
          <w:u w:val="single" w:color="0000FF"/>
        </w:rPr>
        <w:t>laurence.wareing@augustine.org.uk</w:t>
      </w:r>
      <w:r>
        <w:t xml:space="preserve">). </w:t>
      </w:r>
    </w:p>
    <w:p w:rsidR="00FF603C" w:rsidRDefault="002909EC">
      <w:pPr>
        <w:spacing w:after="175"/>
        <w:ind w:left="-5"/>
      </w:pPr>
      <w:r>
        <w:t xml:space="preserve">After many months, it will be </w:t>
      </w:r>
      <w:r>
        <w:t xml:space="preserve">wonderful to have an opportunity to meet and worship with our ecumenical friends and partners once again! </w:t>
      </w:r>
    </w:p>
    <w:p w:rsidR="00FF603C" w:rsidRDefault="002909EC">
      <w:pPr>
        <w:pStyle w:val="Heading1"/>
        <w:spacing w:after="96"/>
        <w:ind w:left="-5"/>
      </w:pPr>
      <w:r>
        <w:t xml:space="preserve">Ecumenical Orchard/Weekend Gardening Group at GCP </w:t>
      </w:r>
    </w:p>
    <w:p w:rsidR="00FF603C" w:rsidRDefault="002909EC">
      <w:pPr>
        <w:spacing w:after="174"/>
        <w:ind w:left="-5"/>
      </w:pPr>
      <w:r>
        <w:t>Our wonderful volunteers continue to take care of our apple and pear trees and complement the work</w:t>
      </w:r>
      <w:r>
        <w:t xml:space="preserve"> of the GCP Herb Gardeners as well the beautiful quiet garden at St Columba’s by  the Castle.  </w:t>
      </w:r>
      <w:r>
        <w:rPr>
          <w:b/>
        </w:rPr>
        <w:t>The group will meet weekly on Saturday mornings from 10.30 to 12.30.</w:t>
      </w:r>
      <w:r>
        <w:t xml:space="preserve">  We run as a GCP group in ecumenical partnership, so GCP’s Volunteer Co-ordinator Kevin </w:t>
      </w:r>
      <w:proofErr w:type="spellStart"/>
      <w:r>
        <w:t>Radz</w:t>
      </w:r>
      <w:r>
        <w:t>ynski</w:t>
      </w:r>
      <w:proofErr w:type="spellEnd"/>
      <w:r>
        <w:t xml:space="preserve">  is the best person to contact if you want to join the group or be put in touch with the lead Volunteers for some digging, weeding, sowing, planting, growing, pruning and harvesting. Contact </w:t>
      </w:r>
      <w:r>
        <w:rPr>
          <w:b/>
        </w:rPr>
        <w:t>Kevin</w:t>
      </w:r>
      <w:r>
        <w:t xml:space="preserve"> via </w:t>
      </w:r>
      <w:r>
        <w:rPr>
          <w:color w:val="0563C1"/>
          <w:u w:val="single" w:color="0563C1"/>
        </w:rPr>
        <w:t>kevin@grassmarket.org</w:t>
      </w:r>
      <w:r>
        <w:t xml:space="preserve"> or text or call him on </w:t>
      </w:r>
      <w:r>
        <w:rPr>
          <w:b/>
        </w:rPr>
        <w:t>0756</w:t>
      </w:r>
      <w:r>
        <w:rPr>
          <w:b/>
        </w:rPr>
        <w:t>2 627 989</w:t>
      </w:r>
      <w:r>
        <w:t xml:space="preserve">. </w:t>
      </w:r>
    </w:p>
    <w:p w:rsidR="00FF603C" w:rsidRDefault="002909EC">
      <w:pPr>
        <w:pStyle w:val="Heading1"/>
        <w:spacing w:after="93"/>
        <w:ind w:left="-5"/>
      </w:pPr>
      <w:r>
        <w:t xml:space="preserve">Evenings of Music, Poetry &amp; Silence for Healing </w:t>
      </w:r>
    </w:p>
    <w:p w:rsidR="00FF603C" w:rsidRDefault="002909EC">
      <w:pPr>
        <w:ind w:left="-5"/>
      </w:pPr>
      <w:r>
        <w:t xml:space="preserve">After 18 months of loss, fear, and isolation, it is time to heal; to share times of lament  and to look forward.  The sanctuary at Greyfriars Kirk is always a place of welcome to all.   Over the </w:t>
      </w:r>
      <w:r>
        <w:t xml:space="preserve">next two months we have planned a series of special evenings of quietness  and reflection – a time for sharing our loss, for healing and hope.  The evenings will include piano improvisations for meditation by the composer and musician Phamie Gow, periods  </w:t>
      </w:r>
      <w:r>
        <w:t xml:space="preserve">of silence, readings, and opportunities to grieve and to remember.  There will also be people on duty simply to listen to your story. </w:t>
      </w:r>
    </w:p>
    <w:p w:rsidR="00FF603C" w:rsidRDefault="002909EC">
      <w:pPr>
        <w:ind w:left="-5"/>
      </w:pPr>
      <w:r>
        <w:lastRenderedPageBreak/>
        <w:t xml:space="preserve">Music, Poetry &amp; Silence for Healing will take place in Greyfriars Kirk at 7.00pm on Sunday evenings </w:t>
      </w:r>
      <w:r>
        <w:rPr>
          <w:b/>
        </w:rPr>
        <w:t>8th &amp; 22nd August</w:t>
      </w:r>
      <w:r>
        <w:t xml:space="preserve">. </w:t>
      </w:r>
    </w:p>
    <w:p w:rsidR="00FF603C" w:rsidRDefault="002909EC">
      <w:pPr>
        <w:ind w:left="-5"/>
      </w:pPr>
      <w:r>
        <w:t>P</w:t>
      </w:r>
      <w:r>
        <w:t xml:space="preserve">lease feel free to drop by at any time between 7 and 8 pm and do tell your friends and family. </w:t>
      </w:r>
    </w:p>
    <w:p w:rsidR="00FF603C" w:rsidRDefault="002909EC">
      <w:pPr>
        <w:pStyle w:val="Heading1"/>
        <w:spacing w:after="72"/>
        <w:ind w:left="-5"/>
      </w:pPr>
      <w:r>
        <w:t>Grassmarket Community Project - Activities to Jo</w:t>
      </w:r>
      <w:r>
        <w:rPr>
          <w:color w:val="1F4E79"/>
        </w:rPr>
        <w:t>i</w:t>
      </w:r>
      <w:r>
        <w:t>n in</w:t>
      </w:r>
      <w:r>
        <w:rPr>
          <w:color w:val="201F1E"/>
        </w:rPr>
        <w:t xml:space="preserve"> </w:t>
      </w:r>
    </w:p>
    <w:p w:rsidR="00FF603C" w:rsidRDefault="002909EC">
      <w:pPr>
        <w:ind w:left="-5"/>
      </w:pPr>
      <w:r>
        <w:t>The GCP is running various online activities and from the 26th April a limited number  of activities in t</w:t>
      </w:r>
      <w:r>
        <w:t>he centre.  These activities are a great opportunity to socialise with others  in the Greyfriars and Grassmarket communities, learn something interesting, or have a bit  of fun!  Online there is Scottish History, Community Choir, a book group, cinema chat,</w:t>
      </w:r>
      <w:r>
        <w:t xml:space="preserve"> mindfulness and more.  There are also coffee break sessions, at which it's always particularly nice to see some new face, and good for those that just want to drop in for a bit.  In person activities include Art, Reading and Writing, Tartan Skills and IT </w:t>
      </w:r>
      <w:r>
        <w:t xml:space="preserve">where people are gaining skills to go online as well as many other useful tips. </w:t>
      </w:r>
    </w:p>
    <w:p w:rsidR="00FF603C" w:rsidRDefault="002909EC">
      <w:pPr>
        <w:spacing w:after="175"/>
        <w:ind w:left="-5"/>
      </w:pPr>
      <w:r>
        <w:t>Check all these out here:</w:t>
      </w:r>
      <w:hyperlink r:id="rId43">
        <w:r>
          <w:t xml:space="preserve"> </w:t>
        </w:r>
      </w:hyperlink>
      <w:hyperlink r:id="rId44">
        <w:r>
          <w:rPr>
            <w:color w:val="0000FF"/>
            <w:u w:val="single" w:color="0000FF"/>
          </w:rPr>
          <w:t>Plan</w:t>
        </w:r>
      </w:hyperlink>
      <w:hyperlink r:id="rId45">
        <w:r>
          <w:rPr>
            <w:color w:val="0000FF"/>
            <w:u w:val="single" w:color="0000FF"/>
          </w:rPr>
          <w:t xml:space="preserve"> </w:t>
        </w:r>
      </w:hyperlink>
      <w:hyperlink r:id="rId46">
        <w:r>
          <w:rPr>
            <w:color w:val="0000FF"/>
            <w:u w:val="single" w:color="0000FF"/>
          </w:rPr>
          <w:t>C</w:t>
        </w:r>
      </w:hyperlink>
      <w:hyperlink r:id="rId47">
        <w:r>
          <w:rPr>
            <w:color w:val="0000FF"/>
            <w:u w:val="single" w:color="0000FF"/>
          </w:rPr>
          <w:t xml:space="preserve"> – </w:t>
        </w:r>
      </w:hyperlink>
      <w:hyperlink r:id="rId48">
        <w:r>
          <w:rPr>
            <w:color w:val="0000FF"/>
            <w:u w:val="single" w:color="0000FF"/>
          </w:rPr>
          <w:t>Grassmarket</w:t>
        </w:r>
      </w:hyperlink>
      <w:hyperlink r:id="rId49">
        <w:r>
          <w:rPr>
            <w:color w:val="0000FF"/>
            <w:u w:val="single" w:color="0000FF"/>
          </w:rPr>
          <w:t xml:space="preserve"> </w:t>
        </w:r>
      </w:hyperlink>
      <w:hyperlink r:id="rId50">
        <w:r>
          <w:rPr>
            <w:color w:val="0000FF"/>
            <w:u w:val="single" w:color="0000FF"/>
          </w:rPr>
          <w:t>Community</w:t>
        </w:r>
      </w:hyperlink>
      <w:hyperlink r:id="rId51">
        <w:r>
          <w:rPr>
            <w:color w:val="0000FF"/>
            <w:u w:val="single" w:color="0000FF"/>
          </w:rPr>
          <w:t xml:space="preserve"> </w:t>
        </w:r>
      </w:hyperlink>
      <w:hyperlink r:id="rId52">
        <w:r>
          <w:rPr>
            <w:color w:val="0000FF"/>
            <w:u w:val="single" w:color="0000FF"/>
          </w:rPr>
          <w:t>Project</w:t>
        </w:r>
      </w:hyperlink>
      <w:hyperlink r:id="rId53">
        <w:r>
          <w:t>.</w:t>
        </w:r>
      </w:hyperlink>
      <w:r>
        <w:t xml:space="preserve">  You are very warmly welcome to join in!  If you'd like any more inform</w:t>
      </w:r>
      <w:r>
        <w:t xml:space="preserve">ation, to receive the regular community  bulletin saying what's on, or to speak to someone at the GCP, you can call 0131 225 3626  or email </w:t>
      </w:r>
      <w:r>
        <w:rPr>
          <w:color w:val="0000FF"/>
          <w:u w:val="single" w:color="0000FF"/>
        </w:rPr>
        <w:t>info@grassmarket.org</w:t>
      </w:r>
      <w:r>
        <w:t xml:space="preserve">. </w:t>
      </w:r>
    </w:p>
    <w:p w:rsidR="00FF603C" w:rsidRDefault="002909EC">
      <w:pPr>
        <w:pStyle w:val="Heading1"/>
        <w:spacing w:after="97"/>
        <w:ind w:left="-5"/>
      </w:pPr>
      <w:r>
        <w:t xml:space="preserve">Tartan Tales </w:t>
      </w:r>
    </w:p>
    <w:p w:rsidR="00FF603C" w:rsidRDefault="002909EC">
      <w:pPr>
        <w:spacing w:after="55" w:line="259" w:lineRule="auto"/>
        <w:ind w:left="0" w:right="3" w:firstLine="0"/>
        <w:jc w:val="center"/>
      </w:pPr>
      <w:r>
        <w:t>“You can’t use up creativity.  The more you use, the more you have.” -</w:t>
      </w:r>
      <w:r>
        <w:rPr>
          <w:rFonts w:ascii="Calibri" w:eastAsia="Calibri" w:hAnsi="Calibri" w:cs="Calibri"/>
          <w:sz w:val="20"/>
        </w:rPr>
        <w:t xml:space="preserve"> </w:t>
      </w:r>
      <w:r>
        <w:rPr>
          <w:i/>
        </w:rPr>
        <w:t>Maya Angelou</w:t>
      </w:r>
      <w:r>
        <w:t xml:space="preserve"> </w:t>
      </w:r>
    </w:p>
    <w:p w:rsidR="00FF603C" w:rsidRDefault="002909EC">
      <w:pPr>
        <w:ind w:left="-5"/>
      </w:pPr>
      <w:r>
        <w:t>Tartan Skills Tuesdays is Productivity Central!  Our talented tutor Marta is pulled across the room, prompting, altering and mending.  Guiding those working by hand or by machine,  the morning turns quickly into afternoon.  We’</w:t>
      </w:r>
      <w:r>
        <w:t>ve always got the music playing; today, classical.  The members help each other as they work through creative tasks, with a healthy balance between busy hands and laughter; Tartan is a nice place to be.  The best bit?  The look on  a member’s face when the</w:t>
      </w:r>
      <w:r>
        <w:t>y hold up a completed task, proud and accomplished.  Each week there is a something new to learn; darning, embroidery, basic sewing skills, accessories, bags, purses, face masks, table runners … the list goes on.  Not only is there a chance to learn import</w:t>
      </w:r>
      <w:r>
        <w:t>ant life skills but to socialise and be creative.  The calming nature of sewing is in need  of some patient volunteers.  If you have any sewing skills we would love to have you on board!  But more importantly, we really need volunteers who are able to offe</w:t>
      </w:r>
      <w:r>
        <w:t>r encouragement and support to our members and be part of creating a warm learning environment.  Tartan Skills Tuesdays are from 11 until 4, with lunch and tea breaks in between; even if potential volunteers are available for two hours in the morning or tw</w:t>
      </w:r>
      <w:r>
        <w:t xml:space="preserve">o hours in the afternoon, we would love to hear from you! </w:t>
      </w:r>
    </w:p>
    <w:p w:rsidR="00FF603C" w:rsidRDefault="002909EC">
      <w:pPr>
        <w:spacing w:after="10"/>
        <w:ind w:left="-5"/>
      </w:pPr>
      <w:r>
        <w:t xml:space="preserve">Contact Kevin </w:t>
      </w:r>
      <w:proofErr w:type="spellStart"/>
      <w:r>
        <w:t>Radzynski</w:t>
      </w:r>
      <w:proofErr w:type="spellEnd"/>
      <w:r>
        <w:t xml:space="preserve"> to get involved: </w:t>
      </w:r>
    </w:p>
    <w:p w:rsidR="00FF603C" w:rsidRDefault="002909EC">
      <w:pPr>
        <w:spacing w:after="0" w:line="239" w:lineRule="auto"/>
        <w:ind w:left="0" w:right="6544" w:firstLine="0"/>
        <w:jc w:val="left"/>
      </w:pPr>
      <w:r>
        <w:rPr>
          <w:color w:val="0563C1"/>
          <w:u w:val="single" w:color="0563C1"/>
        </w:rPr>
        <w:t>kevin@grassmarket.org</w:t>
      </w:r>
      <w:r>
        <w:t xml:space="preserve"> 07562 627 989 </w:t>
      </w:r>
    </w:p>
    <w:p w:rsidR="00FF603C" w:rsidRDefault="002909EC">
      <w:pPr>
        <w:spacing w:after="158" w:line="259" w:lineRule="auto"/>
        <w:ind w:left="0" w:right="5" w:firstLine="0"/>
        <w:jc w:val="right"/>
      </w:pPr>
      <w:r>
        <w:t xml:space="preserve">Eilidh Jones, intern and student at the GCP </w:t>
      </w:r>
    </w:p>
    <w:p w:rsidR="00FF603C" w:rsidRDefault="002909EC">
      <w:pPr>
        <w:pStyle w:val="Heading1"/>
        <w:spacing w:after="60"/>
        <w:ind w:left="-5"/>
      </w:pPr>
      <w:r>
        <w:t xml:space="preserve">Pastoral Care at Greyfriars Kirk </w:t>
      </w:r>
    </w:p>
    <w:p w:rsidR="00FF603C" w:rsidRDefault="002909EC">
      <w:pPr>
        <w:spacing w:after="138"/>
        <w:ind w:left="-5"/>
      </w:pPr>
      <w:r>
        <w:t>The Kirk’s pastoral volunteers enjoy st</w:t>
      </w:r>
      <w:r>
        <w:t xml:space="preserve">aying in touch with the congregation and community.   If you would like a chat, please contact Ken Luscombe (contact details at the top of this newsletter). </w:t>
      </w:r>
    </w:p>
    <w:p w:rsidR="00FF603C" w:rsidRDefault="002909EC">
      <w:pPr>
        <w:spacing w:after="0" w:line="259" w:lineRule="auto"/>
        <w:ind w:left="747" w:hanging="689"/>
        <w:jc w:val="left"/>
      </w:pPr>
      <w:r>
        <w:rPr>
          <w:b/>
          <w:sz w:val="23"/>
        </w:rPr>
        <w:t>If you would like to send in any comments</w:t>
      </w:r>
      <w:r>
        <w:rPr>
          <w:i/>
        </w:rPr>
        <w:t>, ideas, requests or queries, please email the office  at</w:t>
      </w:r>
      <w:r>
        <w:rPr>
          <w:i/>
        </w:rPr>
        <w:t xml:space="preserve"> </w:t>
      </w:r>
      <w:r>
        <w:rPr>
          <w:i/>
          <w:color w:val="7030A0"/>
          <w:u w:val="single" w:color="7030A0"/>
        </w:rPr>
        <w:t>communications@greyfriarskirk.com</w:t>
      </w:r>
      <w:r>
        <w:rPr>
          <w:i/>
        </w:rPr>
        <w:t xml:space="preserve">.  Any thoughts, large or small, very welcome. </w:t>
      </w:r>
    </w:p>
    <w:p w:rsidR="00FF603C" w:rsidRDefault="002909EC">
      <w:pPr>
        <w:spacing w:after="2" w:line="259" w:lineRule="auto"/>
        <w:ind w:left="0" w:firstLine="0"/>
        <w:jc w:val="left"/>
      </w:pPr>
      <w:r>
        <w:rPr>
          <w:sz w:val="20"/>
        </w:rPr>
        <w:t xml:space="preserve"> </w:t>
      </w:r>
    </w:p>
    <w:p w:rsidR="00FF603C" w:rsidRDefault="002909EC">
      <w:pPr>
        <w:spacing w:after="0" w:line="259" w:lineRule="auto"/>
        <w:ind w:left="0" w:firstLine="0"/>
        <w:jc w:val="left"/>
      </w:pPr>
      <w:r>
        <w:rPr>
          <w:sz w:val="20"/>
        </w:rPr>
        <w:t xml:space="preserve"> </w:t>
      </w:r>
    </w:p>
    <w:p w:rsidR="00FF603C" w:rsidRDefault="002909EC">
      <w:pPr>
        <w:spacing w:after="2" w:line="259" w:lineRule="auto"/>
        <w:ind w:left="0" w:firstLine="0"/>
        <w:jc w:val="left"/>
      </w:pPr>
      <w:r>
        <w:rPr>
          <w:sz w:val="20"/>
        </w:rPr>
        <w:t xml:space="preserve"> </w:t>
      </w:r>
    </w:p>
    <w:p w:rsidR="00FF603C" w:rsidRDefault="002909EC">
      <w:pPr>
        <w:spacing w:after="0" w:line="259" w:lineRule="auto"/>
        <w:ind w:left="0" w:firstLine="0"/>
        <w:jc w:val="left"/>
      </w:pPr>
      <w:r>
        <w:rPr>
          <w:sz w:val="20"/>
        </w:rPr>
        <w:t xml:space="preserve"> </w:t>
      </w:r>
    </w:p>
    <w:p w:rsidR="00FF603C" w:rsidRDefault="002909EC">
      <w:pPr>
        <w:spacing w:after="0" w:line="259" w:lineRule="auto"/>
        <w:ind w:left="0" w:firstLine="0"/>
        <w:jc w:val="left"/>
      </w:pPr>
      <w:r>
        <w:rPr>
          <w:sz w:val="20"/>
        </w:rPr>
        <w:lastRenderedPageBreak/>
        <w:t xml:space="preserve">Greyfriars Kirk, Edinburgh (Church of Scotland), Scottish Charity number </w:t>
      </w:r>
      <w:r>
        <w:rPr>
          <w:b/>
          <w:sz w:val="20"/>
        </w:rPr>
        <w:t>SC003761</w:t>
      </w:r>
      <w:r>
        <w:rPr>
          <w:sz w:val="20"/>
        </w:rPr>
        <w:t xml:space="preserve"> </w:t>
      </w:r>
    </w:p>
    <w:sectPr w:rsidR="00FF603C">
      <w:pgSz w:w="11906" w:h="16838"/>
      <w:pgMar w:top="79" w:right="1128" w:bottom="1044"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rajan Pro">
    <w:panose1 w:val="02020502050506020301"/>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933DB"/>
    <w:multiLevelType w:val="hybridMultilevel"/>
    <w:tmpl w:val="2AA68B94"/>
    <w:lvl w:ilvl="0" w:tplc="3ACAC64C">
      <w:start w:val="1"/>
      <w:numFmt w:val="bullet"/>
      <w:lvlText w:val="•"/>
      <w:lvlJc w:val="left"/>
      <w:pPr>
        <w:ind w:left="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82ABCE">
      <w:start w:val="1"/>
      <w:numFmt w:val="bullet"/>
      <w:lvlText w:val="o"/>
      <w:lvlJc w:val="left"/>
      <w:pPr>
        <w:ind w:left="1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9A7C42">
      <w:start w:val="1"/>
      <w:numFmt w:val="bullet"/>
      <w:lvlText w:val="▪"/>
      <w:lvlJc w:val="left"/>
      <w:pPr>
        <w:ind w:left="2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4EEEBA">
      <w:start w:val="1"/>
      <w:numFmt w:val="bullet"/>
      <w:lvlText w:val="•"/>
      <w:lvlJc w:val="left"/>
      <w:pPr>
        <w:ind w:left="3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363214">
      <w:start w:val="1"/>
      <w:numFmt w:val="bullet"/>
      <w:lvlText w:val="o"/>
      <w:lvlJc w:val="left"/>
      <w:pPr>
        <w:ind w:left="4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D8F270">
      <w:start w:val="1"/>
      <w:numFmt w:val="bullet"/>
      <w:lvlText w:val="▪"/>
      <w:lvlJc w:val="left"/>
      <w:pPr>
        <w:ind w:left="4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B44A6A">
      <w:start w:val="1"/>
      <w:numFmt w:val="bullet"/>
      <w:lvlText w:val="•"/>
      <w:lvlJc w:val="left"/>
      <w:pPr>
        <w:ind w:left="5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36D44E">
      <w:start w:val="1"/>
      <w:numFmt w:val="bullet"/>
      <w:lvlText w:val="o"/>
      <w:lvlJc w:val="left"/>
      <w:pPr>
        <w:ind w:left="6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3CAF6E">
      <w:start w:val="1"/>
      <w:numFmt w:val="bullet"/>
      <w:lvlText w:val="▪"/>
      <w:lvlJc w:val="left"/>
      <w:pPr>
        <w:ind w:left="7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03C"/>
    <w:rsid w:val="002909EC"/>
    <w:rsid w:val="00FF6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D4D01-9A9B-41D3-A52C-96EF2686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3" w:line="248" w:lineRule="auto"/>
      <w:ind w:left="10" w:hanging="10"/>
      <w:jc w:val="both"/>
    </w:pPr>
    <w:rPr>
      <w:rFonts w:ascii="Open Sans" w:eastAsia="Open Sans" w:hAnsi="Open Sans" w:cs="Open Sans"/>
      <w:color w:val="000000"/>
    </w:rPr>
  </w:style>
  <w:style w:type="paragraph" w:styleId="Heading1">
    <w:name w:val="heading 1"/>
    <w:next w:val="Normal"/>
    <w:link w:val="Heading1Char"/>
    <w:uiPriority w:val="9"/>
    <w:unhideWhenUsed/>
    <w:qFormat/>
    <w:pPr>
      <w:keepNext/>
      <w:keepLines/>
      <w:spacing w:after="32"/>
      <w:ind w:left="10" w:hanging="10"/>
      <w:outlineLvl w:val="0"/>
    </w:pPr>
    <w:rPr>
      <w:rFonts w:ascii="Open Sans" w:eastAsia="Open Sans" w:hAnsi="Open Sans" w:cs="Open Sans"/>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Open Sans" w:eastAsia="Open Sans" w:hAnsi="Open Sans" w:cs="Open Sans"/>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greyfriarskirk.com/visit/" TargetMode="External"/><Relationship Id="rId39" Type="http://schemas.openxmlformats.org/officeDocument/2006/relationships/hyperlink" Target="https://greyfriarskirk.com/studyservice/" TargetMode="External"/><Relationship Id="rId21" Type="http://schemas.openxmlformats.org/officeDocument/2006/relationships/image" Target="media/image20.png"/><Relationship Id="rId34" Type="http://schemas.openxmlformats.org/officeDocument/2006/relationships/hyperlink" Target="http://www.greyfriarskirk.com/get-in-touch" TargetMode="External"/><Relationship Id="rId42" Type="http://schemas.openxmlformats.org/officeDocument/2006/relationships/hyperlink" Target="https://greyfriarskirk.com/wp-content/uploads/2021/06/12-August-2021.pdf" TargetMode="External"/><Relationship Id="rId47" Type="http://schemas.openxmlformats.org/officeDocument/2006/relationships/hyperlink" Target="https://grassmarket.org/planc/" TargetMode="External"/><Relationship Id="rId50" Type="http://schemas.openxmlformats.org/officeDocument/2006/relationships/hyperlink" Target="https://grassmarket.org/planc/" TargetMode="External"/><Relationship Id="rId55"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bit.ly/greyfriarstv" TargetMode="External"/><Relationship Id="rId33" Type="http://schemas.openxmlformats.org/officeDocument/2006/relationships/hyperlink" Target="http://www.greyfriarskirk.com/get-in-touch" TargetMode="External"/><Relationship Id="rId38" Type="http://schemas.openxmlformats.org/officeDocument/2006/relationships/hyperlink" Target="https://greyfriarskirk.com/studyservice/" TargetMode="External"/><Relationship Id="rId46" Type="http://schemas.openxmlformats.org/officeDocument/2006/relationships/hyperlink" Target="https://grassmarket.org/planc/"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hyperlink" Target="https://bit.ly/greyfriarsdonate" TargetMode="External"/><Relationship Id="rId41" Type="http://schemas.openxmlformats.org/officeDocument/2006/relationships/hyperlink" Target="https://greyfriarskirk.com/wp-content/uploads/2021/06/12-August-2021.pd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0.png"/><Relationship Id="rId24" Type="http://schemas.openxmlformats.org/officeDocument/2006/relationships/hyperlink" Target="https://bit.ly/greyfriarstv" TargetMode="External"/><Relationship Id="rId32" Type="http://schemas.openxmlformats.org/officeDocument/2006/relationships/hyperlink" Target="http://www.greyfriarskirk.com/get-in-touch" TargetMode="External"/><Relationship Id="rId37" Type="http://schemas.openxmlformats.org/officeDocument/2006/relationships/hyperlink" Target="https://greyfriarskirk.com/studyservice/" TargetMode="External"/><Relationship Id="rId40" Type="http://schemas.openxmlformats.org/officeDocument/2006/relationships/hyperlink" Target="https://greyfriarskirk.com/studyservice/" TargetMode="External"/><Relationship Id="rId45" Type="http://schemas.openxmlformats.org/officeDocument/2006/relationships/hyperlink" Target="https://grassmarket.org/planc/" TargetMode="External"/><Relationship Id="rId53" Type="http://schemas.openxmlformats.org/officeDocument/2006/relationships/hyperlink" Target="https://grassmarket.org/planc/" TargetMode="Externa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hyperlink" Target="https://bit.ly/greyfriarstv" TargetMode="External"/><Relationship Id="rId28" Type="http://schemas.openxmlformats.org/officeDocument/2006/relationships/hyperlink" Target="https://bit.ly/greyfriarsdonate" TargetMode="External"/><Relationship Id="rId36" Type="http://schemas.openxmlformats.org/officeDocument/2006/relationships/hyperlink" Target="https://greyfriarskirk.com/studyservice/" TargetMode="External"/><Relationship Id="rId49" Type="http://schemas.openxmlformats.org/officeDocument/2006/relationships/hyperlink" Target="https://grassmarket.org/planc/" TargetMode="External"/><Relationship Id="rId10" Type="http://schemas.openxmlformats.org/officeDocument/2006/relationships/image" Target="media/image40.png"/><Relationship Id="rId19" Type="http://schemas.openxmlformats.org/officeDocument/2006/relationships/image" Target="media/image0.png"/><Relationship Id="rId31" Type="http://schemas.openxmlformats.org/officeDocument/2006/relationships/hyperlink" Target="http://www.greyfriarskirk.com/get-in-touch" TargetMode="External"/><Relationship Id="rId44" Type="http://schemas.openxmlformats.org/officeDocument/2006/relationships/hyperlink" Target="https://grassmarket.org/planc/" TargetMode="External"/><Relationship Id="rId52" Type="http://schemas.openxmlformats.org/officeDocument/2006/relationships/hyperlink" Target="https://grassmarket.org/planc/"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30.png"/><Relationship Id="rId27" Type="http://schemas.openxmlformats.org/officeDocument/2006/relationships/hyperlink" Target="https://greyfriarskirk.com/visit/" TargetMode="External"/><Relationship Id="rId30" Type="http://schemas.openxmlformats.org/officeDocument/2006/relationships/hyperlink" Target="http://www.greyfriarskirk.com/get-in-touch" TargetMode="External"/><Relationship Id="rId35" Type="http://schemas.openxmlformats.org/officeDocument/2006/relationships/hyperlink" Target="http://www.greyfriarskirk.com/get-in-touch" TargetMode="External"/><Relationship Id="rId43" Type="http://schemas.openxmlformats.org/officeDocument/2006/relationships/hyperlink" Target="https://grassmarket.org/planc/" TargetMode="External"/><Relationship Id="rId48" Type="http://schemas.openxmlformats.org/officeDocument/2006/relationships/hyperlink" Target="https://grassmarket.org/planc/" TargetMode="External"/><Relationship Id="rId8" Type="http://schemas.openxmlformats.org/officeDocument/2006/relationships/image" Target="media/image4.png"/><Relationship Id="rId51" Type="http://schemas.openxmlformats.org/officeDocument/2006/relationships/hyperlink" Target="https://grassmarket.org/plan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Enid Watkins</cp:lastModifiedBy>
  <cp:revision>2</cp:revision>
  <dcterms:created xsi:type="dcterms:W3CDTF">2021-08-06T13:20:00Z</dcterms:created>
  <dcterms:modified xsi:type="dcterms:W3CDTF">2021-08-06T13:20:00Z</dcterms:modified>
</cp:coreProperties>
</file>